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D31BDF" w:rsidRDefault="009C5A94" w:rsidP="00561476">
      <w:pPr>
        <w:jc w:val="center"/>
        <w:rPr>
          <w:b/>
          <w:sz w:val="36"/>
          <w:szCs w:val="36"/>
        </w:rPr>
      </w:pPr>
      <w:r w:rsidRPr="00D31BDF">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D31BDF" w:rsidRDefault="00561476" w:rsidP="00561476">
      <w:pPr>
        <w:jc w:val="center"/>
        <w:rPr>
          <w:b/>
          <w:sz w:val="36"/>
          <w:szCs w:val="36"/>
          <w:lang w:val="en-US"/>
        </w:rPr>
      </w:pPr>
    </w:p>
    <w:p w14:paraId="4AA3D8A5" w14:textId="77777777" w:rsidR="000A4DD6" w:rsidRPr="00D31BDF" w:rsidRDefault="000A4DD6" w:rsidP="00561476">
      <w:pPr>
        <w:jc w:val="center"/>
        <w:rPr>
          <w:b/>
          <w:sz w:val="36"/>
          <w:szCs w:val="36"/>
          <w:lang w:val="en-US"/>
        </w:rPr>
      </w:pPr>
    </w:p>
    <w:p w14:paraId="0ABB1680" w14:textId="77777777" w:rsidR="000A4DD6" w:rsidRPr="00D31BDF" w:rsidRDefault="000A4DD6" w:rsidP="00561476">
      <w:pPr>
        <w:jc w:val="center"/>
        <w:rPr>
          <w:b/>
          <w:sz w:val="36"/>
          <w:szCs w:val="36"/>
          <w:lang w:val="en-US"/>
        </w:rPr>
      </w:pPr>
    </w:p>
    <w:p w14:paraId="465AD6D6" w14:textId="77777777" w:rsidR="000A4DD6" w:rsidRPr="00D31BDF" w:rsidRDefault="000A4DD6" w:rsidP="00561476">
      <w:pPr>
        <w:jc w:val="center"/>
        <w:rPr>
          <w:b/>
          <w:sz w:val="36"/>
          <w:szCs w:val="36"/>
          <w:lang w:val="en-US"/>
        </w:rPr>
      </w:pPr>
    </w:p>
    <w:p w14:paraId="25F09B46" w14:textId="77777777" w:rsidR="00561476" w:rsidRPr="00D31BDF" w:rsidRDefault="00561476" w:rsidP="00561476">
      <w:pPr>
        <w:tabs>
          <w:tab w:val="left" w:pos="5204"/>
        </w:tabs>
        <w:jc w:val="left"/>
        <w:rPr>
          <w:b/>
          <w:sz w:val="36"/>
          <w:szCs w:val="36"/>
        </w:rPr>
      </w:pPr>
      <w:r w:rsidRPr="00D31BDF">
        <w:rPr>
          <w:b/>
          <w:sz w:val="36"/>
          <w:szCs w:val="36"/>
        </w:rPr>
        <w:tab/>
      </w:r>
    </w:p>
    <w:p w14:paraId="1A818381" w14:textId="77777777" w:rsidR="00561476" w:rsidRPr="00D31BDF" w:rsidRDefault="00561476" w:rsidP="00561476">
      <w:pPr>
        <w:jc w:val="center"/>
        <w:rPr>
          <w:b/>
          <w:sz w:val="36"/>
          <w:szCs w:val="36"/>
        </w:rPr>
      </w:pPr>
    </w:p>
    <w:p w14:paraId="759EB2BE" w14:textId="77777777" w:rsidR="00561476" w:rsidRPr="00D31BDF" w:rsidRDefault="00CB76D2" w:rsidP="00561476">
      <w:pPr>
        <w:jc w:val="center"/>
        <w:rPr>
          <w:b/>
          <w:sz w:val="48"/>
          <w:szCs w:val="48"/>
        </w:rPr>
      </w:pPr>
      <w:bookmarkStart w:id="0" w:name="_Toc226196784"/>
      <w:bookmarkStart w:id="1" w:name="_Toc226197203"/>
      <w:r w:rsidRPr="00D31BDF">
        <w:rPr>
          <w:b/>
          <w:sz w:val="48"/>
          <w:szCs w:val="48"/>
        </w:rPr>
        <w:t>М</w:t>
      </w:r>
      <w:r w:rsidR="00561476" w:rsidRPr="00D31BDF">
        <w:rPr>
          <w:b/>
          <w:sz w:val="48"/>
          <w:szCs w:val="48"/>
        </w:rPr>
        <w:t>ониторинг СМИ</w:t>
      </w:r>
      <w:bookmarkEnd w:id="0"/>
      <w:bookmarkEnd w:id="1"/>
      <w:r w:rsidR="00561476" w:rsidRPr="00D31BDF">
        <w:rPr>
          <w:b/>
          <w:sz w:val="48"/>
          <w:szCs w:val="48"/>
        </w:rPr>
        <w:t xml:space="preserve"> РФ</w:t>
      </w:r>
    </w:p>
    <w:p w14:paraId="643C1CC8" w14:textId="77777777" w:rsidR="00561476" w:rsidRPr="00D31BDF" w:rsidRDefault="00561476" w:rsidP="00561476">
      <w:pPr>
        <w:jc w:val="center"/>
        <w:rPr>
          <w:b/>
          <w:sz w:val="48"/>
          <w:szCs w:val="48"/>
        </w:rPr>
      </w:pPr>
      <w:bookmarkStart w:id="2" w:name="_Toc226196785"/>
      <w:bookmarkStart w:id="3" w:name="_Toc226197204"/>
      <w:r w:rsidRPr="00D31BDF">
        <w:rPr>
          <w:b/>
          <w:sz w:val="48"/>
          <w:szCs w:val="48"/>
        </w:rPr>
        <w:t>по пенсионной тематике</w:t>
      </w:r>
      <w:bookmarkEnd w:id="2"/>
      <w:bookmarkEnd w:id="3"/>
    </w:p>
    <w:p w14:paraId="712904F0" w14:textId="77777777" w:rsidR="008B6D1B" w:rsidRPr="00D31BDF" w:rsidRDefault="008B6D1B" w:rsidP="00C70A20">
      <w:pPr>
        <w:jc w:val="center"/>
        <w:rPr>
          <w:b/>
          <w:sz w:val="48"/>
          <w:szCs w:val="48"/>
        </w:rPr>
      </w:pPr>
    </w:p>
    <w:p w14:paraId="4DAF54B0" w14:textId="77777777" w:rsidR="007D6FE5" w:rsidRPr="00D31BDF" w:rsidRDefault="007D6FE5" w:rsidP="00C70A20">
      <w:pPr>
        <w:jc w:val="center"/>
        <w:rPr>
          <w:b/>
          <w:sz w:val="36"/>
          <w:szCs w:val="36"/>
        </w:rPr>
      </w:pPr>
      <w:r w:rsidRPr="00D31BDF">
        <w:rPr>
          <w:b/>
          <w:sz w:val="36"/>
          <w:szCs w:val="36"/>
        </w:rPr>
        <w:t xml:space="preserve"> </w:t>
      </w:r>
    </w:p>
    <w:p w14:paraId="5A50B42F" w14:textId="454732ED" w:rsidR="00C70A20" w:rsidRPr="00D31BDF" w:rsidRDefault="00CD5233" w:rsidP="00C70A20">
      <w:pPr>
        <w:jc w:val="center"/>
        <w:rPr>
          <w:b/>
          <w:sz w:val="40"/>
          <w:szCs w:val="40"/>
        </w:rPr>
      </w:pPr>
      <w:r w:rsidRPr="00D31BDF">
        <w:rPr>
          <w:b/>
          <w:sz w:val="40"/>
          <w:szCs w:val="40"/>
        </w:rPr>
        <w:t>0</w:t>
      </w:r>
      <w:r w:rsidR="00E12E31" w:rsidRPr="00D31BDF">
        <w:rPr>
          <w:b/>
          <w:sz w:val="40"/>
          <w:szCs w:val="40"/>
        </w:rPr>
        <w:t>7</w:t>
      </w:r>
      <w:r w:rsidR="000214CF" w:rsidRPr="00D31BDF">
        <w:rPr>
          <w:b/>
          <w:sz w:val="40"/>
          <w:szCs w:val="40"/>
        </w:rPr>
        <w:t>.</w:t>
      </w:r>
      <w:r w:rsidR="00A646EC" w:rsidRPr="00D31BDF">
        <w:rPr>
          <w:b/>
          <w:sz w:val="40"/>
          <w:szCs w:val="40"/>
        </w:rPr>
        <w:t>0</w:t>
      </w:r>
      <w:r w:rsidRPr="00D31BDF">
        <w:rPr>
          <w:b/>
          <w:sz w:val="40"/>
          <w:szCs w:val="40"/>
        </w:rPr>
        <w:t>7</w:t>
      </w:r>
      <w:r w:rsidR="00A646EC" w:rsidRPr="00D31BDF">
        <w:rPr>
          <w:b/>
          <w:sz w:val="40"/>
          <w:szCs w:val="40"/>
        </w:rPr>
        <w:t>.</w:t>
      </w:r>
      <w:r w:rsidR="007D6FE5" w:rsidRPr="00D31BDF">
        <w:rPr>
          <w:b/>
          <w:sz w:val="40"/>
          <w:szCs w:val="40"/>
        </w:rPr>
        <w:t>20</w:t>
      </w:r>
      <w:r w:rsidR="00EB57E7" w:rsidRPr="00D31BDF">
        <w:rPr>
          <w:b/>
          <w:sz w:val="40"/>
          <w:szCs w:val="40"/>
        </w:rPr>
        <w:t>2</w:t>
      </w:r>
      <w:r w:rsidR="00A646EC" w:rsidRPr="00D31BDF">
        <w:rPr>
          <w:b/>
          <w:sz w:val="40"/>
          <w:szCs w:val="40"/>
        </w:rPr>
        <w:t>6</w:t>
      </w:r>
      <w:r w:rsidR="00C70A20" w:rsidRPr="00D31BDF">
        <w:rPr>
          <w:b/>
          <w:sz w:val="40"/>
          <w:szCs w:val="40"/>
        </w:rPr>
        <w:t xml:space="preserve"> г</w:t>
      </w:r>
      <w:r w:rsidR="007D6FE5" w:rsidRPr="00D31BDF">
        <w:rPr>
          <w:b/>
          <w:sz w:val="40"/>
          <w:szCs w:val="40"/>
        </w:rPr>
        <w:t>.</w:t>
      </w:r>
    </w:p>
    <w:p w14:paraId="651D5D84" w14:textId="77777777" w:rsidR="007D6FE5" w:rsidRPr="00D31BDF" w:rsidRDefault="007D6FE5" w:rsidP="000C1A46">
      <w:pPr>
        <w:jc w:val="center"/>
        <w:rPr>
          <w:b/>
          <w:sz w:val="40"/>
          <w:szCs w:val="40"/>
        </w:rPr>
      </w:pPr>
    </w:p>
    <w:p w14:paraId="3299871E" w14:textId="77777777" w:rsidR="00C16C6D" w:rsidRPr="00D31BDF" w:rsidRDefault="00C16C6D" w:rsidP="000C1A46">
      <w:pPr>
        <w:jc w:val="center"/>
        <w:rPr>
          <w:b/>
          <w:sz w:val="40"/>
          <w:szCs w:val="40"/>
        </w:rPr>
      </w:pPr>
    </w:p>
    <w:p w14:paraId="46E14E88" w14:textId="77777777" w:rsidR="00C70A20" w:rsidRPr="00D31BDF" w:rsidRDefault="00C70A20" w:rsidP="000C1A46">
      <w:pPr>
        <w:jc w:val="center"/>
        <w:rPr>
          <w:b/>
          <w:sz w:val="40"/>
          <w:szCs w:val="40"/>
        </w:rPr>
      </w:pPr>
    </w:p>
    <w:p w14:paraId="4C8E9FEE" w14:textId="77777777" w:rsidR="00C70A20" w:rsidRPr="00D31BDF" w:rsidRDefault="00C70A20" w:rsidP="000C1A46">
      <w:pPr>
        <w:jc w:val="center"/>
      </w:pPr>
    </w:p>
    <w:p w14:paraId="169A5637" w14:textId="77777777" w:rsidR="00CB76D2" w:rsidRPr="00D31BDF" w:rsidRDefault="00CB76D2" w:rsidP="000C1A46">
      <w:pPr>
        <w:jc w:val="center"/>
        <w:rPr>
          <w:b/>
          <w:sz w:val="40"/>
          <w:szCs w:val="40"/>
        </w:rPr>
      </w:pPr>
    </w:p>
    <w:p w14:paraId="39EA2CE9" w14:textId="77777777" w:rsidR="009D66A1" w:rsidRPr="00D31BDF" w:rsidRDefault="009B23FE" w:rsidP="009B23FE">
      <w:pPr>
        <w:pStyle w:val="10"/>
        <w:jc w:val="center"/>
      </w:pPr>
      <w:r w:rsidRPr="00D31BDF">
        <w:br w:type="page"/>
      </w:r>
      <w:bookmarkStart w:id="4" w:name="_Toc396864626"/>
      <w:bookmarkStart w:id="5" w:name="_Toc234305068"/>
      <w:r w:rsidR="009D79CC" w:rsidRPr="00D31BDF">
        <w:lastRenderedPageBreak/>
        <w:t>Те</w:t>
      </w:r>
      <w:r w:rsidR="009D66A1" w:rsidRPr="00D31BDF">
        <w:t>мы</w:t>
      </w:r>
      <w:r w:rsidR="009D66A1" w:rsidRPr="00D31BDF">
        <w:rPr>
          <w:rFonts w:ascii="Arial Rounded MT Bold" w:hAnsi="Arial Rounded MT Bold"/>
        </w:rPr>
        <w:t xml:space="preserve"> </w:t>
      </w:r>
      <w:r w:rsidR="009D66A1" w:rsidRPr="00D31BDF">
        <w:t>дня</w:t>
      </w:r>
      <w:bookmarkEnd w:id="4"/>
      <w:bookmarkEnd w:id="5"/>
    </w:p>
    <w:p w14:paraId="3F316FF4" w14:textId="535745BF" w:rsidR="00E56F53" w:rsidRDefault="00E56F53" w:rsidP="00676D5F">
      <w:pPr>
        <w:numPr>
          <w:ilvl w:val="0"/>
          <w:numId w:val="25"/>
        </w:numPr>
        <w:rPr>
          <w:i/>
        </w:rPr>
      </w:pPr>
      <w:r w:rsidRPr="00E56F53">
        <w:rPr>
          <w:i/>
        </w:rPr>
        <w:t xml:space="preserve">ЦБ намерен ужесточить правила первичного размещения акций, установив минимальный объем IPO в 3 млрд руб. для второго уровня биржевого листинга. Такое решение должно обеспечить дополнительный спрос со стороны НПФ. Впрочем, тем самым будут ограничены возможности эмитентов по привлечению инвесторов-физлиц. А участники пенсионного рынка отмечают, что их инвестиции сосредоточены на акциях эмитентов первого эшелона, </w:t>
      </w:r>
      <w:hyperlink w:anchor="_Коммерсантъ,_06.07.2026,_Меньше" w:history="1">
        <w:r w:rsidRPr="00E56F53">
          <w:rPr>
            <w:rStyle w:val="a3"/>
            <w:i/>
          </w:rPr>
          <w:t>сообщает Коммерсантъ</w:t>
        </w:r>
      </w:hyperlink>
    </w:p>
    <w:p w14:paraId="67C9B192" w14:textId="0176A1FF" w:rsidR="00A1463C" w:rsidRPr="00D31BDF" w:rsidRDefault="00F61F33" w:rsidP="00676D5F">
      <w:pPr>
        <w:numPr>
          <w:ilvl w:val="0"/>
          <w:numId w:val="25"/>
        </w:numPr>
        <w:rPr>
          <w:i/>
        </w:rPr>
      </w:pPr>
      <w:r w:rsidRPr="00D31BDF">
        <w:rPr>
          <w:i/>
        </w:rPr>
        <w:t xml:space="preserve">Ханты-Мансийский негосударственный пенсионный фонд 4 июля отметил 31 год со дня основания. За это время рынок негосударственного пенсионного обеспечения изменился кардинально: если в середине 1990-х в стране работали более 250 НПФ, то сегодня их осталось всего 32. Ханты-Мансийский НПФ не только сохранил устойчивость, но и входит в число лидеров рынка по ряду ключевых показателей. Сегодня клиентами Ханты-Мансийского НПФ являются около 370 тысяч человек – жители Югры и десятков регионов России, доверившие Фонду формирование и выплату своих пенсионных накоплений и сбережений, </w:t>
      </w:r>
      <w:hyperlink w:anchor="ф1" w:history="1">
        <w:r w:rsidRPr="00D31BDF">
          <w:rPr>
            <w:rStyle w:val="a3"/>
            <w:i/>
          </w:rPr>
          <w:t xml:space="preserve">пишет </w:t>
        </w:r>
        <w:r w:rsidR="00D31BDF">
          <w:rPr>
            <w:rStyle w:val="a3"/>
            <w:i/>
          </w:rPr>
          <w:t>«</w:t>
        </w:r>
        <w:r w:rsidRPr="00D31BDF">
          <w:rPr>
            <w:rStyle w:val="a3"/>
            <w:i/>
          </w:rPr>
          <w:t>СИА-Пресс</w:t>
        </w:r>
        <w:r w:rsidR="00D31BDF">
          <w:rPr>
            <w:rStyle w:val="a3"/>
            <w:i/>
          </w:rPr>
          <w:t>»</w:t>
        </w:r>
      </w:hyperlink>
    </w:p>
    <w:p w14:paraId="77D40688" w14:textId="4793A1DA" w:rsidR="00F61F33" w:rsidRPr="00D31BDF" w:rsidRDefault="00F61F33" w:rsidP="00676D5F">
      <w:pPr>
        <w:numPr>
          <w:ilvl w:val="0"/>
          <w:numId w:val="25"/>
        </w:numPr>
        <w:rPr>
          <w:i/>
        </w:rPr>
      </w:pPr>
      <w:r w:rsidRPr="00D31BDF">
        <w:rPr>
          <w:i/>
        </w:rPr>
        <w:t xml:space="preserve">Государство массово забирает пенсионные накопления под свой контроль Идея не нова: в правительстве и финансовых кругах давно обсуждают возможность консолидации пенсионных накоплений под единым управлением. Инициаторами выступают ВЭБ.РФ - крупная госкорпорация, которая уже сегодня управляет пенсионными накоплениями более 36 млн россиян, а также ВТБ - один из крупнейших банков страны, </w:t>
      </w:r>
      <w:hyperlink w:anchor="ф2" w:history="1">
        <w:r w:rsidRPr="00D31BDF">
          <w:rPr>
            <w:rStyle w:val="a3"/>
            <w:i/>
          </w:rPr>
          <w:t xml:space="preserve">передает интернет-издание </w:t>
        </w:r>
        <w:r w:rsidR="00D31BDF">
          <w:rPr>
            <w:rStyle w:val="a3"/>
            <w:i/>
          </w:rPr>
          <w:t>«</w:t>
        </w:r>
        <w:r w:rsidRPr="00D31BDF">
          <w:rPr>
            <w:rStyle w:val="a3"/>
            <w:i/>
          </w:rPr>
          <w:t>Самара говорит</w:t>
        </w:r>
        <w:r w:rsidR="00D31BDF">
          <w:rPr>
            <w:rStyle w:val="a3"/>
            <w:i/>
          </w:rPr>
          <w:t>»</w:t>
        </w:r>
      </w:hyperlink>
    </w:p>
    <w:p w14:paraId="7DAB71A8" w14:textId="48F7936B" w:rsidR="00F61F33" w:rsidRPr="00D31BDF" w:rsidRDefault="005F3A70" w:rsidP="00676D5F">
      <w:pPr>
        <w:numPr>
          <w:ilvl w:val="0"/>
          <w:numId w:val="25"/>
        </w:numPr>
        <w:rPr>
          <w:i/>
        </w:rPr>
      </w:pPr>
      <w:r w:rsidRPr="00D31BDF">
        <w:rPr>
          <w:i/>
        </w:rPr>
        <w:t xml:space="preserve">На горизонте — новая программа накоплений, которая может кардинально изменить то, как миллионы граждан формируют свою будущую пенсию. В отличие от действующих механизмов, здесь ставка делается не на самостоятельные сбережения, а на корпоративные взносы — то есть на деньги работодателя. </w:t>
      </w:r>
      <w:hyperlink w:anchor="ф3" w:history="1">
        <w:r w:rsidR="00D31BDF">
          <w:rPr>
            <w:rStyle w:val="a3"/>
            <w:i/>
          </w:rPr>
          <w:t>«</w:t>
        </w:r>
        <w:r w:rsidRPr="00D31BDF">
          <w:rPr>
            <w:rStyle w:val="a3"/>
            <w:i/>
          </w:rPr>
          <w:t>Юга.ру</w:t>
        </w:r>
        <w:r w:rsidR="00D31BDF">
          <w:rPr>
            <w:rStyle w:val="a3"/>
            <w:i/>
          </w:rPr>
          <w:t>»</w:t>
        </w:r>
        <w:r w:rsidRPr="00D31BDF">
          <w:rPr>
            <w:rStyle w:val="a3"/>
            <w:i/>
          </w:rPr>
          <w:t xml:space="preserve"> разбирались</w:t>
        </w:r>
      </w:hyperlink>
      <w:r w:rsidRPr="00D31BDF">
        <w:rPr>
          <w:i/>
        </w:rPr>
        <w:t>, что предлагают разработчики, чем новая система отличается от уже существующей и насколько выгодной она может оказаться для обычного сотрудника</w:t>
      </w:r>
    </w:p>
    <w:p w14:paraId="1F109DCE" w14:textId="04F44F38" w:rsidR="005F3A70" w:rsidRPr="00D31BDF" w:rsidRDefault="00325769" w:rsidP="00676D5F">
      <w:pPr>
        <w:numPr>
          <w:ilvl w:val="0"/>
          <w:numId w:val="25"/>
        </w:numPr>
        <w:rPr>
          <w:i/>
        </w:rPr>
      </w:pPr>
      <w:hyperlink w:anchor="ф4" w:history="1">
        <w:r w:rsidR="00CF3C89" w:rsidRPr="00D31BDF">
          <w:rPr>
            <w:rStyle w:val="a3"/>
            <w:i/>
          </w:rPr>
          <w:t xml:space="preserve">В беседе с </w:t>
        </w:r>
        <w:r w:rsidR="00D31BDF">
          <w:rPr>
            <w:rStyle w:val="a3"/>
            <w:i/>
          </w:rPr>
          <w:t>«</w:t>
        </w:r>
        <w:r w:rsidR="00CF3C89" w:rsidRPr="00D31BDF">
          <w:rPr>
            <w:rStyle w:val="a3"/>
            <w:i/>
          </w:rPr>
          <w:t>СенатИнформ</w:t>
        </w:r>
        <w:r w:rsidR="00D31BDF">
          <w:rPr>
            <w:rStyle w:val="a3"/>
            <w:i/>
          </w:rPr>
          <w:t>»</w:t>
        </w:r>
      </w:hyperlink>
      <w:r w:rsidR="00CF3C89" w:rsidRPr="00D31BDF">
        <w:rPr>
          <w:i/>
        </w:rPr>
        <w:t xml:space="preserve"> член Комитета СФ по федеративному устройству, региональной политике, МСУ и делам Севера, сенатор Роман Маслов выразил мнение, что сегодня россияне воспринимают пенсию не как точку в жизни, а как её новый этап, где есть место работе, развитию и заботе - люди не хотят выпадать из жизни даже в старшем возрасте. Однако, заметил парламентарий, большинство граждан рассчитывает на доход выше стандартной пенсии. </w:t>
      </w:r>
      <w:r w:rsidR="00E824A3" w:rsidRPr="00D31BDF">
        <w:rPr>
          <w:i/>
        </w:rPr>
        <w:t>Поэтому необходимо</w:t>
      </w:r>
      <w:r w:rsidR="00CF3C89" w:rsidRPr="00D31BDF">
        <w:rPr>
          <w:i/>
        </w:rPr>
        <w:t>, чтобы на первый план выходила программа долгосрочных сбережений, которая помогает начать копить заранее и дает налоговые льготы</w:t>
      </w:r>
    </w:p>
    <w:p w14:paraId="0F04FA2C" w14:textId="49D5BC90" w:rsidR="00E824A3" w:rsidRPr="00D31BDF" w:rsidRDefault="00E824A3" w:rsidP="00676D5F">
      <w:pPr>
        <w:numPr>
          <w:ilvl w:val="0"/>
          <w:numId w:val="25"/>
        </w:numPr>
        <w:rPr>
          <w:i/>
        </w:rPr>
      </w:pPr>
      <w:r w:rsidRPr="00D31BDF">
        <w:rPr>
          <w:i/>
        </w:rPr>
        <w:t xml:space="preserve">Российская пенсионная система жестко регламентирует порядок получения накоплений. Право на единоразовую выплату зависит от выполнения ряда математических условий, привязанных к стажу, количеству коэффициентов и прожиточному минимуму. Ситуация усложняется для участников программы долгосрочных сбережений, где действуют автономные правила доступа к капиталу, </w:t>
      </w:r>
      <w:hyperlink w:anchor="ф5" w:history="1">
        <w:r w:rsidRPr="00D31BDF">
          <w:rPr>
            <w:rStyle w:val="a3"/>
            <w:i/>
          </w:rPr>
          <w:t>пишет Pravda.ru</w:t>
        </w:r>
      </w:hyperlink>
    </w:p>
    <w:p w14:paraId="6723DDF0" w14:textId="1A5231B1" w:rsidR="00E824A3" w:rsidRPr="00D31BDF" w:rsidRDefault="00E824A3" w:rsidP="00676D5F">
      <w:pPr>
        <w:numPr>
          <w:ilvl w:val="0"/>
          <w:numId w:val="25"/>
        </w:numPr>
        <w:rPr>
          <w:i/>
        </w:rPr>
      </w:pPr>
      <w:r w:rsidRPr="00D31BDF">
        <w:rPr>
          <w:i/>
        </w:rPr>
        <w:lastRenderedPageBreak/>
        <w:t xml:space="preserve">С 1 сентября в России начнет действовать новый налоговый вычет, предусмотренный для долгосрочных сбережений по договорам добровольного страхования жизни. Благодаря новой мере граждане смогут вернуть часть уплаченного НДФЛ с суммы страховых взносов в пределах установленного лимита. Льгота распространяется на договоры, заключенные с 1 января 2025 года, а максимальная сумма инвестиционного дохода, освобождаемого от налогообложения по одному договору, составит 30 миллионов рублей, </w:t>
      </w:r>
      <w:hyperlink w:anchor="ф6" w:history="1">
        <w:r w:rsidRPr="00D31BDF">
          <w:rPr>
            <w:rStyle w:val="a3"/>
            <w:i/>
          </w:rPr>
          <w:t>сообщает PNZ.ru</w:t>
        </w:r>
      </w:hyperlink>
    </w:p>
    <w:p w14:paraId="08B21343" w14:textId="500945C6" w:rsidR="00D362D9" w:rsidRPr="00D31BDF" w:rsidRDefault="00D362D9" w:rsidP="00676D5F">
      <w:pPr>
        <w:numPr>
          <w:ilvl w:val="0"/>
          <w:numId w:val="25"/>
        </w:numPr>
        <w:rPr>
          <w:i/>
        </w:rPr>
      </w:pPr>
      <w:r w:rsidRPr="00D31BDF">
        <w:rPr>
          <w:i/>
        </w:rPr>
        <w:t xml:space="preserve">Председатель </w:t>
      </w:r>
      <w:r w:rsidR="00D31BDF">
        <w:rPr>
          <w:i/>
        </w:rPr>
        <w:t>«</w:t>
      </w:r>
      <w:r w:rsidRPr="00D31BDF">
        <w:rPr>
          <w:i/>
        </w:rPr>
        <w:t>Совета матерей</w:t>
      </w:r>
      <w:r w:rsidR="00D31BDF">
        <w:rPr>
          <w:i/>
        </w:rPr>
        <w:t>»</w:t>
      </w:r>
      <w:r w:rsidRPr="00D31BDF">
        <w:rPr>
          <w:i/>
        </w:rPr>
        <w:t xml:space="preserve">, депутат Госдумы Татьяна Буцкая предложила ввести в России единую федеральную выплату в размере 20 тысяч рублей для супружеских пар, проживших в браке 50 лет и более, с последующей индексацией. Соответствующее обращение на имя главы Минтруда России Антона Котякова имеется </w:t>
      </w:r>
      <w:hyperlink w:anchor="ф7" w:history="1">
        <w:r w:rsidRPr="00D31BDF">
          <w:rPr>
            <w:rStyle w:val="a3"/>
            <w:i/>
          </w:rPr>
          <w:t>в распоряжении РИА Новости</w:t>
        </w:r>
      </w:hyperlink>
    </w:p>
    <w:p w14:paraId="161FE9FE" w14:textId="77777777" w:rsidR="00940029" w:rsidRPr="00D31BDF" w:rsidRDefault="009D79CC" w:rsidP="00940029">
      <w:pPr>
        <w:pStyle w:val="10"/>
        <w:jc w:val="center"/>
      </w:pPr>
      <w:bookmarkStart w:id="6" w:name="_Toc173015209"/>
      <w:bookmarkStart w:id="7" w:name="_Toc234305069"/>
      <w:r w:rsidRPr="00D31BDF">
        <w:t>Ци</w:t>
      </w:r>
      <w:r w:rsidR="00940029" w:rsidRPr="00D31BDF">
        <w:t>таты дня</w:t>
      </w:r>
      <w:bookmarkEnd w:id="6"/>
      <w:bookmarkEnd w:id="7"/>
    </w:p>
    <w:p w14:paraId="616085AB" w14:textId="1656CC1D" w:rsidR="00676D5F" w:rsidRPr="00D31BDF" w:rsidRDefault="00912A87" w:rsidP="003B3BAA">
      <w:pPr>
        <w:numPr>
          <w:ilvl w:val="0"/>
          <w:numId w:val="27"/>
        </w:numPr>
        <w:rPr>
          <w:i/>
        </w:rPr>
      </w:pPr>
      <w:r w:rsidRPr="00D31BDF">
        <w:rPr>
          <w:i/>
        </w:rPr>
        <w:t xml:space="preserve">Аркадий </w:t>
      </w:r>
      <w:bookmarkStart w:id="8" w:name="_GoBack"/>
      <w:r w:rsidRPr="00D31BDF">
        <w:rPr>
          <w:i/>
        </w:rPr>
        <w:t>Недбай</w:t>
      </w:r>
      <w:bookmarkEnd w:id="8"/>
      <w:r w:rsidRPr="00D31BDF">
        <w:rPr>
          <w:i/>
        </w:rPr>
        <w:t xml:space="preserve">, председатель Совета НАПФ: </w:t>
      </w:r>
      <w:r w:rsidR="00D31BDF">
        <w:rPr>
          <w:i/>
        </w:rPr>
        <w:t>«</w:t>
      </w:r>
      <w:r w:rsidRPr="00D31BDF">
        <w:rPr>
          <w:i/>
        </w:rPr>
        <w:t xml:space="preserve">Многие также забывают о возможных инфляционных рисках, которые </w:t>
      </w:r>
      <w:r w:rsidR="00D31BDF">
        <w:rPr>
          <w:i/>
        </w:rPr>
        <w:t>«</w:t>
      </w:r>
      <w:r w:rsidRPr="00D31BDF">
        <w:rPr>
          <w:i/>
        </w:rPr>
        <w:t>съедают</w:t>
      </w:r>
      <w:r w:rsidR="00D31BDF">
        <w:rPr>
          <w:i/>
        </w:rPr>
        <w:t>»</w:t>
      </w:r>
      <w:r w:rsidRPr="00D31BDF">
        <w:rPr>
          <w:i/>
        </w:rPr>
        <w:t xml:space="preserve"> часть покупательной способности денег. Узнать, насколько комфортным будет уровень вашей жизни после завершения карьеры, можно уже сейчас. Ключевое понятие здесь – это коэффициент замещения или соотношение средней пенсии к средней заработной плате. В международной практике считается, что для сохранения привычного уровня жизни пенсия должна составлять не менее 70-80% от вашего последнего ежемесячного дохода</w:t>
      </w:r>
      <w:r w:rsidR="00D31BDF">
        <w:rPr>
          <w:i/>
        </w:rPr>
        <w:t>»</w:t>
      </w:r>
    </w:p>
    <w:p w14:paraId="33E662AC" w14:textId="5D4C0257" w:rsidR="00912A87" w:rsidRPr="00D31BDF" w:rsidRDefault="00E520EC" w:rsidP="003B3BAA">
      <w:pPr>
        <w:numPr>
          <w:ilvl w:val="0"/>
          <w:numId w:val="27"/>
        </w:numPr>
        <w:rPr>
          <w:i/>
        </w:rPr>
      </w:pPr>
      <w:r w:rsidRPr="00D31BDF">
        <w:rPr>
          <w:i/>
        </w:rPr>
        <w:t xml:space="preserve">Мария Стулова, президент АО </w:t>
      </w:r>
      <w:r w:rsidR="00D31BDF">
        <w:rPr>
          <w:i/>
        </w:rPr>
        <w:t>«</w:t>
      </w:r>
      <w:r w:rsidRPr="00D31BDF">
        <w:rPr>
          <w:i/>
        </w:rPr>
        <w:t>Ханты-Мансийский НПФ</w:t>
      </w:r>
      <w:r w:rsidR="00D31BDF">
        <w:rPr>
          <w:i/>
        </w:rPr>
        <w:t>»</w:t>
      </w:r>
      <w:r w:rsidRPr="00D31BDF">
        <w:rPr>
          <w:i/>
        </w:rPr>
        <w:t xml:space="preserve">: </w:t>
      </w:r>
      <w:r w:rsidR="00D31BDF">
        <w:rPr>
          <w:i/>
        </w:rPr>
        <w:t>«</w:t>
      </w:r>
      <w:r w:rsidRPr="00D31BDF">
        <w:rPr>
          <w:i/>
        </w:rPr>
        <w:t>За 31 год Ханты-Мансийский НПФ прошёл путь от одного из первых участников рынка до фонда, входящего в число его лидеров. Югра одной из первых в стране показала эффективность модели с государственной поддержкой личных накоплений, и сегодня этот принцип реализуется в федеральной Программе долгосрочных сбережений, в которой Фонд активно участвует. Лидерство по доходности ПДС и пенсионных накоплений в 2025 году – результат нашей стратегии, основанной на надёжности и эффективности. Но главный ориентир для нас – доверие клиентов, которое определяет дальнейшее развитие Фонда и его сервисов</w:t>
      </w:r>
      <w:r w:rsidR="00D31BDF">
        <w:rPr>
          <w:i/>
        </w:rPr>
        <w:t>»</w:t>
      </w:r>
    </w:p>
    <w:p w14:paraId="5E36359E" w14:textId="77777777" w:rsidR="00A0290C" w:rsidRPr="00D31BDF" w:rsidRDefault="00A0290C" w:rsidP="009D66A1">
      <w:pPr>
        <w:pStyle w:val="a9"/>
        <w:rPr>
          <w:u w:val="single"/>
        </w:rPr>
      </w:pPr>
      <w:bookmarkStart w:id="9" w:name="_Toc246216357"/>
      <w:bookmarkStart w:id="10" w:name="_Toc246297404"/>
      <w:bookmarkStart w:id="11" w:name="_Toc246216257"/>
      <w:bookmarkStart w:id="12" w:name="_Toc226038294"/>
      <w:bookmarkStart w:id="13" w:name="_Toc245698447"/>
      <w:bookmarkStart w:id="14" w:name="_Toc245783070"/>
      <w:bookmarkStart w:id="15" w:name="_Toc245869107"/>
      <w:bookmarkStart w:id="16" w:name="_Toc246129443"/>
      <w:r w:rsidRPr="00D31BDF">
        <w:rPr>
          <w:u w:val="single"/>
        </w:rPr>
        <w:lastRenderedPageBreak/>
        <w:t>ОГЛАВЛЕНИЕ</w:t>
      </w:r>
    </w:p>
    <w:p w14:paraId="00A95D0E" w14:textId="638D1B4C" w:rsidR="003C2C74" w:rsidRDefault="0016758D">
      <w:pPr>
        <w:pStyle w:val="12"/>
        <w:tabs>
          <w:tab w:val="right" w:leader="dot" w:pos="9061"/>
        </w:tabs>
        <w:rPr>
          <w:rFonts w:asciiTheme="minorHAnsi" w:eastAsiaTheme="minorEastAsia" w:hAnsiTheme="minorHAnsi" w:cstheme="minorBidi"/>
          <w:b w:val="0"/>
          <w:noProof/>
          <w:sz w:val="22"/>
          <w:szCs w:val="22"/>
        </w:rPr>
      </w:pPr>
      <w:r w:rsidRPr="00D31BDF">
        <w:rPr>
          <w:caps/>
        </w:rPr>
        <w:fldChar w:fldCharType="begin"/>
      </w:r>
      <w:r w:rsidR="00310633" w:rsidRPr="00D31BDF">
        <w:rPr>
          <w:caps/>
        </w:rPr>
        <w:instrText xml:space="preserve"> TOC \o "1-5" \h \z \u </w:instrText>
      </w:r>
      <w:r w:rsidRPr="00D31BDF">
        <w:rPr>
          <w:caps/>
        </w:rPr>
        <w:fldChar w:fldCharType="separate"/>
      </w:r>
      <w:hyperlink w:anchor="_Toc234305068" w:history="1">
        <w:r w:rsidR="003C2C74" w:rsidRPr="005816C7">
          <w:rPr>
            <w:rStyle w:val="a3"/>
            <w:noProof/>
          </w:rPr>
          <w:t>Темы</w:t>
        </w:r>
        <w:r w:rsidR="003C2C74" w:rsidRPr="005816C7">
          <w:rPr>
            <w:rStyle w:val="a3"/>
            <w:rFonts w:ascii="Arial Rounded MT Bold" w:hAnsi="Arial Rounded MT Bold"/>
            <w:noProof/>
          </w:rPr>
          <w:t xml:space="preserve"> </w:t>
        </w:r>
        <w:r w:rsidR="003C2C74" w:rsidRPr="005816C7">
          <w:rPr>
            <w:rStyle w:val="a3"/>
            <w:noProof/>
          </w:rPr>
          <w:t>дня</w:t>
        </w:r>
        <w:r w:rsidR="003C2C74">
          <w:rPr>
            <w:noProof/>
            <w:webHidden/>
          </w:rPr>
          <w:tab/>
        </w:r>
        <w:r w:rsidR="003C2C74">
          <w:rPr>
            <w:noProof/>
            <w:webHidden/>
          </w:rPr>
          <w:fldChar w:fldCharType="begin"/>
        </w:r>
        <w:r w:rsidR="003C2C74">
          <w:rPr>
            <w:noProof/>
            <w:webHidden/>
          </w:rPr>
          <w:instrText xml:space="preserve"> PAGEREF _Toc234305068 \h </w:instrText>
        </w:r>
        <w:r w:rsidR="003C2C74">
          <w:rPr>
            <w:noProof/>
            <w:webHidden/>
          </w:rPr>
        </w:r>
        <w:r w:rsidR="003C2C74">
          <w:rPr>
            <w:noProof/>
            <w:webHidden/>
          </w:rPr>
          <w:fldChar w:fldCharType="separate"/>
        </w:r>
        <w:r w:rsidR="001B5461">
          <w:rPr>
            <w:noProof/>
            <w:webHidden/>
          </w:rPr>
          <w:t>2</w:t>
        </w:r>
        <w:r w:rsidR="003C2C74">
          <w:rPr>
            <w:noProof/>
            <w:webHidden/>
          </w:rPr>
          <w:fldChar w:fldCharType="end"/>
        </w:r>
      </w:hyperlink>
    </w:p>
    <w:p w14:paraId="7C638B38" w14:textId="6178CBE5" w:rsidR="003C2C74" w:rsidRDefault="003C2C74">
      <w:pPr>
        <w:pStyle w:val="12"/>
        <w:tabs>
          <w:tab w:val="right" w:leader="dot" w:pos="9061"/>
        </w:tabs>
        <w:rPr>
          <w:rFonts w:asciiTheme="minorHAnsi" w:eastAsiaTheme="minorEastAsia" w:hAnsiTheme="minorHAnsi" w:cstheme="minorBidi"/>
          <w:b w:val="0"/>
          <w:noProof/>
          <w:sz w:val="22"/>
          <w:szCs w:val="22"/>
        </w:rPr>
      </w:pPr>
      <w:hyperlink w:anchor="_Toc234305069" w:history="1">
        <w:r w:rsidRPr="005816C7">
          <w:rPr>
            <w:rStyle w:val="a3"/>
            <w:noProof/>
          </w:rPr>
          <w:t>Цитаты дня</w:t>
        </w:r>
        <w:r>
          <w:rPr>
            <w:noProof/>
            <w:webHidden/>
          </w:rPr>
          <w:tab/>
        </w:r>
        <w:r>
          <w:rPr>
            <w:noProof/>
            <w:webHidden/>
          </w:rPr>
          <w:fldChar w:fldCharType="begin"/>
        </w:r>
        <w:r>
          <w:rPr>
            <w:noProof/>
            <w:webHidden/>
          </w:rPr>
          <w:instrText xml:space="preserve"> PAGEREF _Toc234305069 \h </w:instrText>
        </w:r>
        <w:r>
          <w:rPr>
            <w:noProof/>
            <w:webHidden/>
          </w:rPr>
        </w:r>
        <w:r>
          <w:rPr>
            <w:noProof/>
            <w:webHidden/>
          </w:rPr>
          <w:fldChar w:fldCharType="separate"/>
        </w:r>
        <w:r w:rsidR="001B5461">
          <w:rPr>
            <w:noProof/>
            <w:webHidden/>
          </w:rPr>
          <w:t>3</w:t>
        </w:r>
        <w:r>
          <w:rPr>
            <w:noProof/>
            <w:webHidden/>
          </w:rPr>
          <w:fldChar w:fldCharType="end"/>
        </w:r>
      </w:hyperlink>
    </w:p>
    <w:p w14:paraId="11E0D8D6" w14:textId="26CA60C3" w:rsidR="003C2C74" w:rsidRDefault="003C2C74">
      <w:pPr>
        <w:pStyle w:val="12"/>
        <w:tabs>
          <w:tab w:val="right" w:leader="dot" w:pos="9061"/>
        </w:tabs>
        <w:rPr>
          <w:rFonts w:asciiTheme="minorHAnsi" w:eastAsiaTheme="minorEastAsia" w:hAnsiTheme="minorHAnsi" w:cstheme="minorBidi"/>
          <w:b w:val="0"/>
          <w:noProof/>
          <w:sz w:val="22"/>
          <w:szCs w:val="22"/>
        </w:rPr>
      </w:pPr>
      <w:hyperlink w:anchor="_Toc234305070" w:history="1">
        <w:r w:rsidRPr="005816C7">
          <w:rPr>
            <w:rStyle w:val="a3"/>
            <w:noProof/>
          </w:rPr>
          <w:t>НОВОСТИ ПЕНСИОННОЙ ОТРАСЛИ</w:t>
        </w:r>
        <w:r>
          <w:rPr>
            <w:noProof/>
            <w:webHidden/>
          </w:rPr>
          <w:tab/>
        </w:r>
        <w:r>
          <w:rPr>
            <w:noProof/>
            <w:webHidden/>
          </w:rPr>
          <w:fldChar w:fldCharType="begin"/>
        </w:r>
        <w:r>
          <w:rPr>
            <w:noProof/>
            <w:webHidden/>
          </w:rPr>
          <w:instrText xml:space="preserve"> PAGEREF _Toc234305070 \h </w:instrText>
        </w:r>
        <w:r>
          <w:rPr>
            <w:noProof/>
            <w:webHidden/>
          </w:rPr>
        </w:r>
        <w:r>
          <w:rPr>
            <w:noProof/>
            <w:webHidden/>
          </w:rPr>
          <w:fldChar w:fldCharType="separate"/>
        </w:r>
        <w:r w:rsidR="001B5461">
          <w:rPr>
            <w:noProof/>
            <w:webHidden/>
          </w:rPr>
          <w:t>14</w:t>
        </w:r>
        <w:r>
          <w:rPr>
            <w:noProof/>
            <w:webHidden/>
          </w:rPr>
          <w:fldChar w:fldCharType="end"/>
        </w:r>
      </w:hyperlink>
    </w:p>
    <w:p w14:paraId="79EB4190" w14:textId="310706C1" w:rsidR="003C2C74" w:rsidRDefault="003C2C74">
      <w:pPr>
        <w:pStyle w:val="12"/>
        <w:tabs>
          <w:tab w:val="right" w:leader="dot" w:pos="9061"/>
        </w:tabs>
        <w:rPr>
          <w:rFonts w:asciiTheme="minorHAnsi" w:eastAsiaTheme="minorEastAsia" w:hAnsiTheme="minorHAnsi" w:cstheme="minorBidi"/>
          <w:b w:val="0"/>
          <w:noProof/>
          <w:sz w:val="22"/>
          <w:szCs w:val="22"/>
        </w:rPr>
      </w:pPr>
      <w:hyperlink w:anchor="_Toc234305071" w:history="1">
        <w:r w:rsidRPr="005816C7">
          <w:rPr>
            <w:rStyle w:val="a3"/>
            <w:noProof/>
          </w:rPr>
          <w:t>Новости отрасли НПФ</w:t>
        </w:r>
        <w:r>
          <w:rPr>
            <w:noProof/>
            <w:webHidden/>
          </w:rPr>
          <w:tab/>
        </w:r>
        <w:r>
          <w:rPr>
            <w:noProof/>
            <w:webHidden/>
          </w:rPr>
          <w:fldChar w:fldCharType="begin"/>
        </w:r>
        <w:r>
          <w:rPr>
            <w:noProof/>
            <w:webHidden/>
          </w:rPr>
          <w:instrText xml:space="preserve"> PAGEREF _Toc234305071 \h </w:instrText>
        </w:r>
        <w:r>
          <w:rPr>
            <w:noProof/>
            <w:webHidden/>
          </w:rPr>
        </w:r>
        <w:r>
          <w:rPr>
            <w:noProof/>
            <w:webHidden/>
          </w:rPr>
          <w:fldChar w:fldCharType="separate"/>
        </w:r>
        <w:r w:rsidR="001B5461">
          <w:rPr>
            <w:noProof/>
            <w:webHidden/>
          </w:rPr>
          <w:t>14</w:t>
        </w:r>
        <w:r>
          <w:rPr>
            <w:noProof/>
            <w:webHidden/>
          </w:rPr>
          <w:fldChar w:fldCharType="end"/>
        </w:r>
      </w:hyperlink>
    </w:p>
    <w:p w14:paraId="513F1784" w14:textId="51129167" w:rsidR="003C2C74" w:rsidRDefault="003C2C74">
      <w:pPr>
        <w:pStyle w:val="21"/>
        <w:tabs>
          <w:tab w:val="right" w:leader="dot" w:pos="9061"/>
        </w:tabs>
        <w:rPr>
          <w:rFonts w:asciiTheme="minorHAnsi" w:eastAsiaTheme="minorEastAsia" w:hAnsiTheme="minorHAnsi" w:cstheme="minorBidi"/>
          <w:noProof/>
          <w:sz w:val="22"/>
          <w:szCs w:val="22"/>
        </w:rPr>
      </w:pPr>
      <w:hyperlink w:anchor="_Toc234305072" w:history="1">
        <w:r w:rsidRPr="005816C7">
          <w:rPr>
            <w:rStyle w:val="a3"/>
            <w:noProof/>
          </w:rPr>
          <w:t>Коммерсантъ, 06.07.2026, Меньше трех не привлекать</w:t>
        </w:r>
        <w:r>
          <w:rPr>
            <w:noProof/>
            <w:webHidden/>
          </w:rPr>
          <w:tab/>
        </w:r>
        <w:r>
          <w:rPr>
            <w:noProof/>
            <w:webHidden/>
          </w:rPr>
          <w:fldChar w:fldCharType="begin"/>
        </w:r>
        <w:r>
          <w:rPr>
            <w:noProof/>
            <w:webHidden/>
          </w:rPr>
          <w:instrText xml:space="preserve"> PAGEREF _Toc234305072 \h </w:instrText>
        </w:r>
        <w:r>
          <w:rPr>
            <w:noProof/>
            <w:webHidden/>
          </w:rPr>
        </w:r>
        <w:r>
          <w:rPr>
            <w:noProof/>
            <w:webHidden/>
          </w:rPr>
          <w:fldChar w:fldCharType="separate"/>
        </w:r>
        <w:r w:rsidR="001B5461">
          <w:rPr>
            <w:noProof/>
            <w:webHidden/>
          </w:rPr>
          <w:t>14</w:t>
        </w:r>
        <w:r>
          <w:rPr>
            <w:noProof/>
            <w:webHidden/>
          </w:rPr>
          <w:fldChar w:fldCharType="end"/>
        </w:r>
      </w:hyperlink>
    </w:p>
    <w:p w14:paraId="7C75F37F" w14:textId="347D8082" w:rsidR="003C2C74" w:rsidRDefault="003C2C74">
      <w:pPr>
        <w:pStyle w:val="31"/>
        <w:rPr>
          <w:rFonts w:asciiTheme="minorHAnsi" w:eastAsiaTheme="minorEastAsia" w:hAnsiTheme="minorHAnsi" w:cstheme="minorBidi"/>
          <w:sz w:val="22"/>
          <w:szCs w:val="22"/>
        </w:rPr>
      </w:pPr>
      <w:hyperlink w:anchor="_Toc234305073" w:history="1">
        <w:r w:rsidRPr="005816C7">
          <w:rPr>
            <w:rStyle w:val="a3"/>
          </w:rPr>
          <w:t xml:space="preserve">ЦБ намерен ужесточить правила первичного размещения акций, установив минимальный объем </w:t>
        </w:r>
        <w:r w:rsidRPr="005816C7">
          <w:rPr>
            <w:rStyle w:val="a3"/>
            <w:lang w:val="en-US"/>
          </w:rPr>
          <w:t>IPO</w:t>
        </w:r>
        <w:r w:rsidRPr="005816C7">
          <w:rPr>
            <w:rStyle w:val="a3"/>
          </w:rPr>
          <w:t xml:space="preserve"> в 3 млрд руб. для второго уровня биржевого листинга. Такое решение должно обеспечить дополнительный спрос со стороны НПФ. Впрочем, тем самым будут ограничены возможности эмитентов по привлечению инвесторов-физлиц. А участники пенсионного рынка отмечают, что их инвестиции сосредоточены на акциях эмитентов первого эшелона.</w:t>
        </w:r>
        <w:r>
          <w:rPr>
            <w:webHidden/>
          </w:rPr>
          <w:tab/>
        </w:r>
        <w:r>
          <w:rPr>
            <w:webHidden/>
          </w:rPr>
          <w:fldChar w:fldCharType="begin"/>
        </w:r>
        <w:r>
          <w:rPr>
            <w:webHidden/>
          </w:rPr>
          <w:instrText xml:space="preserve"> PAGEREF _Toc234305073 \h </w:instrText>
        </w:r>
        <w:r>
          <w:rPr>
            <w:webHidden/>
          </w:rPr>
        </w:r>
        <w:r>
          <w:rPr>
            <w:webHidden/>
          </w:rPr>
          <w:fldChar w:fldCharType="separate"/>
        </w:r>
        <w:r w:rsidR="001B5461">
          <w:rPr>
            <w:webHidden/>
          </w:rPr>
          <w:t>14</w:t>
        </w:r>
        <w:r>
          <w:rPr>
            <w:webHidden/>
          </w:rPr>
          <w:fldChar w:fldCharType="end"/>
        </w:r>
      </w:hyperlink>
    </w:p>
    <w:p w14:paraId="540B5974" w14:textId="20F9F8E7" w:rsidR="003C2C74" w:rsidRDefault="003C2C74">
      <w:pPr>
        <w:pStyle w:val="21"/>
        <w:tabs>
          <w:tab w:val="right" w:leader="dot" w:pos="9061"/>
        </w:tabs>
        <w:rPr>
          <w:rFonts w:asciiTheme="minorHAnsi" w:eastAsiaTheme="minorEastAsia" w:hAnsiTheme="minorHAnsi" w:cstheme="minorBidi"/>
          <w:noProof/>
          <w:sz w:val="22"/>
          <w:szCs w:val="22"/>
        </w:rPr>
      </w:pPr>
      <w:hyperlink w:anchor="_Toc234305074" w:history="1">
        <w:r w:rsidRPr="005816C7">
          <w:rPr>
            <w:rStyle w:val="a3"/>
            <w:noProof/>
          </w:rPr>
          <w:t>РИА Новости, 07.07.2026, Стало известно, у кого в России быстрее всех растут зарплаты</w:t>
        </w:r>
        <w:r>
          <w:rPr>
            <w:noProof/>
            <w:webHidden/>
          </w:rPr>
          <w:tab/>
        </w:r>
        <w:r>
          <w:rPr>
            <w:noProof/>
            <w:webHidden/>
          </w:rPr>
          <w:fldChar w:fldCharType="begin"/>
        </w:r>
        <w:r>
          <w:rPr>
            <w:noProof/>
            <w:webHidden/>
          </w:rPr>
          <w:instrText xml:space="preserve"> PAGEREF _Toc234305074 \h </w:instrText>
        </w:r>
        <w:r>
          <w:rPr>
            <w:noProof/>
            <w:webHidden/>
          </w:rPr>
        </w:r>
        <w:r>
          <w:rPr>
            <w:noProof/>
            <w:webHidden/>
          </w:rPr>
          <w:fldChar w:fldCharType="separate"/>
        </w:r>
        <w:r w:rsidR="001B5461">
          <w:rPr>
            <w:noProof/>
            <w:webHidden/>
          </w:rPr>
          <w:t>16</w:t>
        </w:r>
        <w:r>
          <w:rPr>
            <w:noProof/>
            <w:webHidden/>
          </w:rPr>
          <w:fldChar w:fldCharType="end"/>
        </w:r>
      </w:hyperlink>
    </w:p>
    <w:p w14:paraId="52739CF8" w14:textId="79F31642" w:rsidR="003C2C74" w:rsidRDefault="003C2C74">
      <w:pPr>
        <w:pStyle w:val="31"/>
        <w:rPr>
          <w:rFonts w:asciiTheme="minorHAnsi" w:eastAsiaTheme="minorEastAsia" w:hAnsiTheme="minorHAnsi" w:cstheme="minorBidi"/>
          <w:sz w:val="22"/>
          <w:szCs w:val="22"/>
        </w:rPr>
      </w:pPr>
      <w:hyperlink w:anchor="_Toc234305075" w:history="1">
        <w:r w:rsidRPr="005816C7">
          <w:rPr>
            <w:rStyle w:val="a3"/>
          </w:rPr>
          <w:t>Быстрее всего средние зарплаты в России в апреле росли у фотографов - в 1,6 раза в годовом выражении, выяснило РИА Новости, изучив данные статистики. Значительный рост трудовых доходов также был у переводчиков, которые стали получать на 55% больше, чем годом ранее, и сотрудников НПФ - на 50% .</w:t>
        </w:r>
        <w:r>
          <w:rPr>
            <w:webHidden/>
          </w:rPr>
          <w:tab/>
        </w:r>
        <w:r>
          <w:rPr>
            <w:webHidden/>
          </w:rPr>
          <w:fldChar w:fldCharType="begin"/>
        </w:r>
        <w:r>
          <w:rPr>
            <w:webHidden/>
          </w:rPr>
          <w:instrText xml:space="preserve"> PAGEREF _Toc234305075 \h </w:instrText>
        </w:r>
        <w:r>
          <w:rPr>
            <w:webHidden/>
          </w:rPr>
        </w:r>
        <w:r>
          <w:rPr>
            <w:webHidden/>
          </w:rPr>
          <w:fldChar w:fldCharType="separate"/>
        </w:r>
        <w:r w:rsidR="001B5461">
          <w:rPr>
            <w:webHidden/>
          </w:rPr>
          <w:t>16</w:t>
        </w:r>
        <w:r>
          <w:rPr>
            <w:webHidden/>
          </w:rPr>
          <w:fldChar w:fldCharType="end"/>
        </w:r>
      </w:hyperlink>
    </w:p>
    <w:p w14:paraId="3859AA2A" w14:textId="75F2B783" w:rsidR="003C2C74" w:rsidRDefault="003C2C74">
      <w:pPr>
        <w:pStyle w:val="21"/>
        <w:tabs>
          <w:tab w:val="right" w:leader="dot" w:pos="9061"/>
        </w:tabs>
        <w:rPr>
          <w:rFonts w:asciiTheme="minorHAnsi" w:eastAsiaTheme="minorEastAsia" w:hAnsiTheme="minorHAnsi" w:cstheme="minorBidi"/>
          <w:noProof/>
          <w:sz w:val="22"/>
          <w:szCs w:val="22"/>
        </w:rPr>
      </w:pPr>
      <w:hyperlink w:anchor="_Toc234305076" w:history="1">
        <w:r w:rsidRPr="005816C7">
          <w:rPr>
            <w:rStyle w:val="a3"/>
            <w:noProof/>
          </w:rPr>
          <w:t>Ваш Пенсионный Брокер, 06.07.2026, Финансист Недбай: сохранить привычный уровень жизни может пенсия в 70% от дохода</w:t>
        </w:r>
        <w:r>
          <w:rPr>
            <w:noProof/>
            <w:webHidden/>
          </w:rPr>
          <w:tab/>
        </w:r>
        <w:r>
          <w:rPr>
            <w:noProof/>
            <w:webHidden/>
          </w:rPr>
          <w:fldChar w:fldCharType="begin"/>
        </w:r>
        <w:r>
          <w:rPr>
            <w:noProof/>
            <w:webHidden/>
          </w:rPr>
          <w:instrText xml:space="preserve"> PAGEREF _Toc234305076 \h </w:instrText>
        </w:r>
        <w:r>
          <w:rPr>
            <w:noProof/>
            <w:webHidden/>
          </w:rPr>
        </w:r>
        <w:r>
          <w:rPr>
            <w:noProof/>
            <w:webHidden/>
          </w:rPr>
          <w:fldChar w:fldCharType="separate"/>
        </w:r>
        <w:r w:rsidR="001B5461">
          <w:rPr>
            <w:noProof/>
            <w:webHidden/>
          </w:rPr>
          <w:t>16</w:t>
        </w:r>
        <w:r>
          <w:rPr>
            <w:noProof/>
            <w:webHidden/>
          </w:rPr>
          <w:fldChar w:fldCharType="end"/>
        </w:r>
      </w:hyperlink>
    </w:p>
    <w:p w14:paraId="62E1DF74" w14:textId="215F431A" w:rsidR="003C2C74" w:rsidRDefault="003C2C74">
      <w:pPr>
        <w:pStyle w:val="31"/>
        <w:rPr>
          <w:rFonts w:asciiTheme="minorHAnsi" w:eastAsiaTheme="minorEastAsia" w:hAnsiTheme="minorHAnsi" w:cstheme="minorBidi"/>
          <w:sz w:val="22"/>
          <w:szCs w:val="22"/>
        </w:rPr>
      </w:pPr>
      <w:hyperlink w:anchor="_Toc234305077" w:history="1">
        <w:r w:rsidRPr="005816C7">
          <w:rPr>
            <w:rStyle w:val="a3"/>
          </w:rPr>
          <w:t>При выходе на пенсию могут возникнуть дополнительные траты, которые часто недооцениваются. Чаще всего речь идет о повышенных расходах на здоровье (лекарства, обследования, специализированная помощь), досуг (хобби, путешествия, образование), а также помощь детям и внукам, заявил «Газете.Ru» председатель совета Национальной ассоциации негосударственных пенсионных фондов Аркадий Недбай. Он рекомендовал россиянам позаботиться о пенсии заранее.</w:t>
        </w:r>
        <w:r>
          <w:rPr>
            <w:webHidden/>
          </w:rPr>
          <w:tab/>
        </w:r>
        <w:r>
          <w:rPr>
            <w:webHidden/>
          </w:rPr>
          <w:fldChar w:fldCharType="begin"/>
        </w:r>
        <w:r>
          <w:rPr>
            <w:webHidden/>
          </w:rPr>
          <w:instrText xml:space="preserve"> PAGEREF _Toc234305077 \h </w:instrText>
        </w:r>
        <w:r>
          <w:rPr>
            <w:webHidden/>
          </w:rPr>
        </w:r>
        <w:r>
          <w:rPr>
            <w:webHidden/>
          </w:rPr>
          <w:fldChar w:fldCharType="separate"/>
        </w:r>
        <w:r w:rsidR="001B5461">
          <w:rPr>
            <w:webHidden/>
          </w:rPr>
          <w:t>16</w:t>
        </w:r>
        <w:r>
          <w:rPr>
            <w:webHidden/>
          </w:rPr>
          <w:fldChar w:fldCharType="end"/>
        </w:r>
      </w:hyperlink>
    </w:p>
    <w:p w14:paraId="0E4648F3" w14:textId="6E93A52D" w:rsidR="003C2C74" w:rsidRDefault="003C2C74">
      <w:pPr>
        <w:pStyle w:val="21"/>
        <w:tabs>
          <w:tab w:val="right" w:leader="dot" w:pos="9061"/>
        </w:tabs>
        <w:rPr>
          <w:rFonts w:asciiTheme="minorHAnsi" w:eastAsiaTheme="minorEastAsia" w:hAnsiTheme="minorHAnsi" w:cstheme="minorBidi"/>
          <w:noProof/>
          <w:sz w:val="22"/>
          <w:szCs w:val="22"/>
        </w:rPr>
      </w:pPr>
      <w:hyperlink w:anchor="_Toc234305078" w:history="1">
        <w:r w:rsidRPr="005816C7">
          <w:rPr>
            <w:rStyle w:val="a3"/>
            <w:noProof/>
          </w:rPr>
          <w:t>Ваш Пенсионный Брокер, 06.07.2026, Сотрудники НПФ ГАЗФОНД ПН удостоены почётных грамот Министерства финансов РФ</w:t>
        </w:r>
        <w:r>
          <w:rPr>
            <w:noProof/>
            <w:webHidden/>
          </w:rPr>
          <w:tab/>
        </w:r>
        <w:r>
          <w:rPr>
            <w:noProof/>
            <w:webHidden/>
          </w:rPr>
          <w:fldChar w:fldCharType="begin"/>
        </w:r>
        <w:r>
          <w:rPr>
            <w:noProof/>
            <w:webHidden/>
          </w:rPr>
          <w:instrText xml:space="preserve"> PAGEREF _Toc234305078 \h </w:instrText>
        </w:r>
        <w:r>
          <w:rPr>
            <w:noProof/>
            <w:webHidden/>
          </w:rPr>
        </w:r>
        <w:r>
          <w:rPr>
            <w:noProof/>
            <w:webHidden/>
          </w:rPr>
          <w:fldChar w:fldCharType="separate"/>
        </w:r>
        <w:r w:rsidR="001B5461">
          <w:rPr>
            <w:noProof/>
            <w:webHidden/>
          </w:rPr>
          <w:t>17</w:t>
        </w:r>
        <w:r>
          <w:rPr>
            <w:noProof/>
            <w:webHidden/>
          </w:rPr>
          <w:fldChar w:fldCharType="end"/>
        </w:r>
      </w:hyperlink>
    </w:p>
    <w:p w14:paraId="396943A8" w14:textId="4B96191C" w:rsidR="003C2C74" w:rsidRDefault="003C2C74">
      <w:pPr>
        <w:pStyle w:val="31"/>
        <w:rPr>
          <w:rFonts w:asciiTheme="minorHAnsi" w:eastAsiaTheme="minorEastAsia" w:hAnsiTheme="minorHAnsi" w:cstheme="minorBidi"/>
          <w:sz w:val="22"/>
          <w:szCs w:val="22"/>
        </w:rPr>
      </w:pPr>
      <w:hyperlink w:anchor="_Toc234305079" w:history="1">
        <w:r w:rsidRPr="005816C7">
          <w:rPr>
            <w:rStyle w:val="a3"/>
          </w:rPr>
          <w:t>Ряд специалистов НПФ ГАЗФОНД ПН получили Почётные грамоты от Министерства финансов РФ. Ведомственные награды подписаны главой Минфина Антоном Германовичем Силуановым.</w:t>
        </w:r>
        <w:r>
          <w:rPr>
            <w:webHidden/>
          </w:rPr>
          <w:tab/>
        </w:r>
        <w:r>
          <w:rPr>
            <w:webHidden/>
          </w:rPr>
          <w:fldChar w:fldCharType="begin"/>
        </w:r>
        <w:r>
          <w:rPr>
            <w:webHidden/>
          </w:rPr>
          <w:instrText xml:space="preserve"> PAGEREF _Toc234305079 \h </w:instrText>
        </w:r>
        <w:r>
          <w:rPr>
            <w:webHidden/>
          </w:rPr>
        </w:r>
        <w:r>
          <w:rPr>
            <w:webHidden/>
          </w:rPr>
          <w:fldChar w:fldCharType="separate"/>
        </w:r>
        <w:r w:rsidR="001B5461">
          <w:rPr>
            <w:webHidden/>
          </w:rPr>
          <w:t>17</w:t>
        </w:r>
        <w:r>
          <w:rPr>
            <w:webHidden/>
          </w:rPr>
          <w:fldChar w:fldCharType="end"/>
        </w:r>
      </w:hyperlink>
    </w:p>
    <w:p w14:paraId="16555269" w14:textId="48B9DD3C" w:rsidR="003C2C74" w:rsidRDefault="003C2C74">
      <w:pPr>
        <w:pStyle w:val="21"/>
        <w:tabs>
          <w:tab w:val="right" w:leader="dot" w:pos="9061"/>
        </w:tabs>
        <w:rPr>
          <w:rFonts w:asciiTheme="minorHAnsi" w:eastAsiaTheme="minorEastAsia" w:hAnsiTheme="minorHAnsi" w:cstheme="minorBidi"/>
          <w:noProof/>
          <w:sz w:val="22"/>
          <w:szCs w:val="22"/>
        </w:rPr>
      </w:pPr>
      <w:hyperlink w:anchor="_Toc234305080" w:history="1">
        <w:r w:rsidRPr="005816C7">
          <w:rPr>
            <w:rStyle w:val="a3"/>
            <w:noProof/>
          </w:rPr>
          <w:t>Ваш Пенсионный Брокер, 06.07.2026, Гарантированный доход по программе долгосрочных сбережений</w:t>
        </w:r>
        <w:r>
          <w:rPr>
            <w:noProof/>
            <w:webHidden/>
          </w:rPr>
          <w:tab/>
        </w:r>
        <w:r>
          <w:rPr>
            <w:noProof/>
            <w:webHidden/>
          </w:rPr>
          <w:fldChar w:fldCharType="begin"/>
        </w:r>
        <w:r>
          <w:rPr>
            <w:noProof/>
            <w:webHidden/>
          </w:rPr>
          <w:instrText xml:space="preserve"> PAGEREF _Toc234305080 \h </w:instrText>
        </w:r>
        <w:r>
          <w:rPr>
            <w:noProof/>
            <w:webHidden/>
          </w:rPr>
        </w:r>
        <w:r>
          <w:rPr>
            <w:noProof/>
            <w:webHidden/>
          </w:rPr>
          <w:fldChar w:fldCharType="separate"/>
        </w:r>
        <w:r w:rsidR="001B5461">
          <w:rPr>
            <w:noProof/>
            <w:webHidden/>
          </w:rPr>
          <w:t>18</w:t>
        </w:r>
        <w:r>
          <w:rPr>
            <w:noProof/>
            <w:webHidden/>
          </w:rPr>
          <w:fldChar w:fldCharType="end"/>
        </w:r>
      </w:hyperlink>
    </w:p>
    <w:p w14:paraId="62473978" w14:textId="66662FC1" w:rsidR="003C2C74" w:rsidRDefault="003C2C74">
      <w:pPr>
        <w:pStyle w:val="31"/>
        <w:rPr>
          <w:rFonts w:asciiTheme="minorHAnsi" w:eastAsiaTheme="minorEastAsia" w:hAnsiTheme="minorHAnsi" w:cstheme="minorBidi"/>
          <w:sz w:val="22"/>
          <w:szCs w:val="22"/>
        </w:rPr>
      </w:pPr>
      <w:hyperlink w:anchor="_Toc234305081" w:history="1">
        <w:r w:rsidRPr="005816C7">
          <w:rPr>
            <w:rStyle w:val="a3"/>
          </w:rPr>
          <w:t>НПФ ПСБ объявляет о старте нового продукта в рамках Программы долгосрочных сбережений (ПДС) с гарантированным доходом. Это идеальное решение для тех, кто ценит стабильность и прозрачность: новый договор дает гарантии инвестиционной доходности на первые 3 года:</w:t>
        </w:r>
        <w:r>
          <w:rPr>
            <w:webHidden/>
          </w:rPr>
          <w:tab/>
        </w:r>
        <w:r>
          <w:rPr>
            <w:webHidden/>
          </w:rPr>
          <w:fldChar w:fldCharType="begin"/>
        </w:r>
        <w:r>
          <w:rPr>
            <w:webHidden/>
          </w:rPr>
          <w:instrText xml:space="preserve"> PAGEREF _Toc234305081 \h </w:instrText>
        </w:r>
        <w:r>
          <w:rPr>
            <w:webHidden/>
          </w:rPr>
        </w:r>
        <w:r>
          <w:rPr>
            <w:webHidden/>
          </w:rPr>
          <w:fldChar w:fldCharType="separate"/>
        </w:r>
        <w:r w:rsidR="001B5461">
          <w:rPr>
            <w:webHidden/>
          </w:rPr>
          <w:t>18</w:t>
        </w:r>
        <w:r>
          <w:rPr>
            <w:webHidden/>
          </w:rPr>
          <w:fldChar w:fldCharType="end"/>
        </w:r>
      </w:hyperlink>
    </w:p>
    <w:p w14:paraId="61749AB1" w14:textId="16F3DE83" w:rsidR="003C2C74" w:rsidRDefault="003C2C74">
      <w:pPr>
        <w:pStyle w:val="21"/>
        <w:tabs>
          <w:tab w:val="right" w:leader="dot" w:pos="9061"/>
        </w:tabs>
        <w:rPr>
          <w:rFonts w:asciiTheme="minorHAnsi" w:eastAsiaTheme="minorEastAsia" w:hAnsiTheme="minorHAnsi" w:cstheme="minorBidi"/>
          <w:noProof/>
          <w:sz w:val="22"/>
          <w:szCs w:val="22"/>
        </w:rPr>
      </w:pPr>
      <w:hyperlink w:anchor="_Toc234305082" w:history="1">
        <w:r w:rsidRPr="005816C7">
          <w:rPr>
            <w:rStyle w:val="a3"/>
            <w:noProof/>
          </w:rPr>
          <w:t>СИА-Пресс, 06.07.2026, Созданный Правительством Югры НПФ отмечает 31 год</w:t>
        </w:r>
        <w:r>
          <w:rPr>
            <w:noProof/>
            <w:webHidden/>
          </w:rPr>
          <w:tab/>
        </w:r>
        <w:r>
          <w:rPr>
            <w:noProof/>
            <w:webHidden/>
          </w:rPr>
          <w:fldChar w:fldCharType="begin"/>
        </w:r>
        <w:r>
          <w:rPr>
            <w:noProof/>
            <w:webHidden/>
          </w:rPr>
          <w:instrText xml:space="preserve"> PAGEREF _Toc234305082 \h </w:instrText>
        </w:r>
        <w:r>
          <w:rPr>
            <w:noProof/>
            <w:webHidden/>
          </w:rPr>
        </w:r>
        <w:r>
          <w:rPr>
            <w:noProof/>
            <w:webHidden/>
          </w:rPr>
          <w:fldChar w:fldCharType="separate"/>
        </w:r>
        <w:r w:rsidR="001B5461">
          <w:rPr>
            <w:noProof/>
            <w:webHidden/>
          </w:rPr>
          <w:t>19</w:t>
        </w:r>
        <w:r>
          <w:rPr>
            <w:noProof/>
            <w:webHidden/>
          </w:rPr>
          <w:fldChar w:fldCharType="end"/>
        </w:r>
      </w:hyperlink>
    </w:p>
    <w:p w14:paraId="515F59EE" w14:textId="743053D4" w:rsidR="003C2C74" w:rsidRDefault="003C2C74">
      <w:pPr>
        <w:pStyle w:val="31"/>
        <w:rPr>
          <w:rFonts w:asciiTheme="minorHAnsi" w:eastAsiaTheme="minorEastAsia" w:hAnsiTheme="minorHAnsi" w:cstheme="minorBidi"/>
          <w:sz w:val="22"/>
          <w:szCs w:val="22"/>
        </w:rPr>
      </w:pPr>
      <w:hyperlink w:anchor="_Toc234305083" w:history="1">
        <w:r w:rsidRPr="005816C7">
          <w:rPr>
            <w:rStyle w:val="a3"/>
          </w:rPr>
          <w:t>Ханты-Мансийский негосударственный пенсионный фонд 4 июля отметил 31 год со дня основания. За это время рынок негосударственного пенсионного обеспечения изменился кардинально: если в середине 1990-х в стране работали более 250 НПФ, то сегодня их осталось всего 32. Ханты-Мансийский НПФ не только сохранил устойчивость, но и входит в число лидеров рынка по ряду ключевых показателей.</w:t>
        </w:r>
        <w:r>
          <w:rPr>
            <w:webHidden/>
          </w:rPr>
          <w:tab/>
        </w:r>
        <w:r>
          <w:rPr>
            <w:webHidden/>
          </w:rPr>
          <w:fldChar w:fldCharType="begin"/>
        </w:r>
        <w:r>
          <w:rPr>
            <w:webHidden/>
          </w:rPr>
          <w:instrText xml:space="preserve"> PAGEREF _Toc234305083 \h </w:instrText>
        </w:r>
        <w:r>
          <w:rPr>
            <w:webHidden/>
          </w:rPr>
        </w:r>
        <w:r>
          <w:rPr>
            <w:webHidden/>
          </w:rPr>
          <w:fldChar w:fldCharType="separate"/>
        </w:r>
        <w:r w:rsidR="001B5461">
          <w:rPr>
            <w:webHidden/>
          </w:rPr>
          <w:t>19</w:t>
        </w:r>
        <w:r>
          <w:rPr>
            <w:webHidden/>
          </w:rPr>
          <w:fldChar w:fldCharType="end"/>
        </w:r>
      </w:hyperlink>
    </w:p>
    <w:p w14:paraId="5209F34D" w14:textId="7298800E" w:rsidR="003C2C74" w:rsidRDefault="003C2C74">
      <w:pPr>
        <w:pStyle w:val="21"/>
        <w:tabs>
          <w:tab w:val="right" w:leader="dot" w:pos="9061"/>
        </w:tabs>
        <w:rPr>
          <w:rFonts w:asciiTheme="minorHAnsi" w:eastAsiaTheme="minorEastAsia" w:hAnsiTheme="minorHAnsi" w:cstheme="minorBidi"/>
          <w:noProof/>
          <w:sz w:val="22"/>
          <w:szCs w:val="22"/>
        </w:rPr>
      </w:pPr>
      <w:hyperlink w:anchor="_Toc234305084" w:history="1">
        <w:r w:rsidRPr="005816C7">
          <w:rPr>
            <w:rStyle w:val="a3"/>
            <w:noProof/>
          </w:rPr>
          <w:t>Самара говорит, 06.07.2026, Государство массово забирает пенсионные накопления под свой контроль: что будет с вашими деньгами</w:t>
        </w:r>
        <w:r>
          <w:rPr>
            <w:noProof/>
            <w:webHidden/>
          </w:rPr>
          <w:tab/>
        </w:r>
        <w:r>
          <w:rPr>
            <w:noProof/>
            <w:webHidden/>
          </w:rPr>
          <w:fldChar w:fldCharType="begin"/>
        </w:r>
        <w:r>
          <w:rPr>
            <w:noProof/>
            <w:webHidden/>
          </w:rPr>
          <w:instrText xml:space="preserve"> PAGEREF _Toc234305084 \h </w:instrText>
        </w:r>
        <w:r>
          <w:rPr>
            <w:noProof/>
            <w:webHidden/>
          </w:rPr>
        </w:r>
        <w:r>
          <w:rPr>
            <w:noProof/>
            <w:webHidden/>
          </w:rPr>
          <w:fldChar w:fldCharType="separate"/>
        </w:r>
        <w:r w:rsidR="001B5461">
          <w:rPr>
            <w:noProof/>
            <w:webHidden/>
          </w:rPr>
          <w:t>21</w:t>
        </w:r>
        <w:r>
          <w:rPr>
            <w:noProof/>
            <w:webHidden/>
          </w:rPr>
          <w:fldChar w:fldCharType="end"/>
        </w:r>
      </w:hyperlink>
    </w:p>
    <w:p w14:paraId="62C7A3C4" w14:textId="3C390CA2" w:rsidR="003C2C74" w:rsidRDefault="003C2C74">
      <w:pPr>
        <w:pStyle w:val="31"/>
        <w:rPr>
          <w:rFonts w:asciiTheme="minorHAnsi" w:eastAsiaTheme="minorEastAsia" w:hAnsiTheme="minorHAnsi" w:cstheme="minorBidi"/>
          <w:sz w:val="22"/>
          <w:szCs w:val="22"/>
        </w:rPr>
      </w:pPr>
      <w:hyperlink w:anchor="_Toc234305085" w:history="1">
        <w:r w:rsidRPr="005816C7">
          <w:rPr>
            <w:rStyle w:val="a3"/>
          </w:rPr>
          <w:t>На этот раз на повестке создание единой пенсионной структуры под контролем государства. Как это повлияет на накопления, кто реально будет распоряжаться деньгами и чего ждать рядовому гражданину? Разбираемся.</w:t>
        </w:r>
        <w:r>
          <w:rPr>
            <w:webHidden/>
          </w:rPr>
          <w:tab/>
        </w:r>
        <w:r>
          <w:rPr>
            <w:webHidden/>
          </w:rPr>
          <w:fldChar w:fldCharType="begin"/>
        </w:r>
        <w:r>
          <w:rPr>
            <w:webHidden/>
          </w:rPr>
          <w:instrText xml:space="preserve"> PAGEREF _Toc234305085 \h </w:instrText>
        </w:r>
        <w:r>
          <w:rPr>
            <w:webHidden/>
          </w:rPr>
        </w:r>
        <w:r>
          <w:rPr>
            <w:webHidden/>
          </w:rPr>
          <w:fldChar w:fldCharType="separate"/>
        </w:r>
        <w:r w:rsidR="001B5461">
          <w:rPr>
            <w:webHidden/>
          </w:rPr>
          <w:t>21</w:t>
        </w:r>
        <w:r>
          <w:rPr>
            <w:webHidden/>
          </w:rPr>
          <w:fldChar w:fldCharType="end"/>
        </w:r>
      </w:hyperlink>
    </w:p>
    <w:p w14:paraId="1FE28B65" w14:textId="52EB1C6A" w:rsidR="003C2C74" w:rsidRDefault="003C2C74">
      <w:pPr>
        <w:pStyle w:val="21"/>
        <w:tabs>
          <w:tab w:val="right" w:leader="dot" w:pos="9061"/>
        </w:tabs>
        <w:rPr>
          <w:rFonts w:asciiTheme="minorHAnsi" w:eastAsiaTheme="minorEastAsia" w:hAnsiTheme="minorHAnsi" w:cstheme="minorBidi"/>
          <w:noProof/>
          <w:sz w:val="22"/>
          <w:szCs w:val="22"/>
        </w:rPr>
      </w:pPr>
      <w:hyperlink w:anchor="_Toc234305086" w:history="1">
        <w:r w:rsidRPr="005816C7">
          <w:rPr>
            <w:rStyle w:val="a3"/>
            <w:noProof/>
          </w:rPr>
          <w:t>Юга.ру, 06.07.2026, Пенсия без забот: работодатель начнёт копить за вас автоматически — что известно о новой системе</w:t>
        </w:r>
        <w:r>
          <w:rPr>
            <w:noProof/>
            <w:webHidden/>
          </w:rPr>
          <w:tab/>
        </w:r>
        <w:r>
          <w:rPr>
            <w:noProof/>
            <w:webHidden/>
          </w:rPr>
          <w:fldChar w:fldCharType="begin"/>
        </w:r>
        <w:r>
          <w:rPr>
            <w:noProof/>
            <w:webHidden/>
          </w:rPr>
          <w:instrText xml:space="preserve"> PAGEREF _Toc234305086 \h </w:instrText>
        </w:r>
        <w:r>
          <w:rPr>
            <w:noProof/>
            <w:webHidden/>
          </w:rPr>
        </w:r>
        <w:r>
          <w:rPr>
            <w:noProof/>
            <w:webHidden/>
          </w:rPr>
          <w:fldChar w:fldCharType="separate"/>
        </w:r>
        <w:r w:rsidR="001B5461">
          <w:rPr>
            <w:noProof/>
            <w:webHidden/>
          </w:rPr>
          <w:t>24</w:t>
        </w:r>
        <w:r>
          <w:rPr>
            <w:noProof/>
            <w:webHidden/>
          </w:rPr>
          <w:fldChar w:fldCharType="end"/>
        </w:r>
      </w:hyperlink>
    </w:p>
    <w:p w14:paraId="510A5877" w14:textId="4C669C9B" w:rsidR="003C2C74" w:rsidRDefault="003C2C74">
      <w:pPr>
        <w:pStyle w:val="31"/>
        <w:rPr>
          <w:rFonts w:asciiTheme="minorHAnsi" w:eastAsiaTheme="minorEastAsia" w:hAnsiTheme="minorHAnsi" w:cstheme="minorBidi"/>
          <w:sz w:val="22"/>
          <w:szCs w:val="22"/>
        </w:rPr>
      </w:pPr>
      <w:hyperlink w:anchor="_Toc234305087" w:history="1">
        <w:r w:rsidRPr="005816C7">
          <w:rPr>
            <w:rStyle w:val="a3"/>
          </w:rPr>
          <w:t>На горизонте — новая программа накоплений, которая может кардинально изменить то, как миллионы граждан формируют свою будущую пенсию. В отличие от действующих механизмов, здесь ставка делается не на самостоятельные сбережения, а на корпоративные взносы — то есть на деньги работодателя.</w:t>
        </w:r>
        <w:r>
          <w:rPr>
            <w:webHidden/>
          </w:rPr>
          <w:tab/>
        </w:r>
        <w:r>
          <w:rPr>
            <w:webHidden/>
          </w:rPr>
          <w:fldChar w:fldCharType="begin"/>
        </w:r>
        <w:r>
          <w:rPr>
            <w:webHidden/>
          </w:rPr>
          <w:instrText xml:space="preserve"> PAGEREF _Toc234305087 \h </w:instrText>
        </w:r>
        <w:r>
          <w:rPr>
            <w:webHidden/>
          </w:rPr>
        </w:r>
        <w:r>
          <w:rPr>
            <w:webHidden/>
          </w:rPr>
          <w:fldChar w:fldCharType="separate"/>
        </w:r>
        <w:r w:rsidR="001B5461">
          <w:rPr>
            <w:webHidden/>
          </w:rPr>
          <w:t>24</w:t>
        </w:r>
        <w:r>
          <w:rPr>
            <w:webHidden/>
          </w:rPr>
          <w:fldChar w:fldCharType="end"/>
        </w:r>
      </w:hyperlink>
    </w:p>
    <w:p w14:paraId="14F09E9B" w14:textId="732A4BC0" w:rsidR="003C2C74" w:rsidRDefault="003C2C74">
      <w:pPr>
        <w:pStyle w:val="21"/>
        <w:tabs>
          <w:tab w:val="right" w:leader="dot" w:pos="9061"/>
        </w:tabs>
        <w:rPr>
          <w:rFonts w:asciiTheme="minorHAnsi" w:eastAsiaTheme="minorEastAsia" w:hAnsiTheme="minorHAnsi" w:cstheme="minorBidi"/>
          <w:noProof/>
          <w:sz w:val="22"/>
          <w:szCs w:val="22"/>
        </w:rPr>
      </w:pPr>
      <w:hyperlink w:anchor="_Toc234305088" w:history="1">
        <w:r w:rsidRPr="005816C7">
          <w:rPr>
            <w:rStyle w:val="a3"/>
            <w:noProof/>
          </w:rPr>
          <w:t>DEITA.RU, 06.07.2026, В России готовят запуск новой пенсионной программы</w:t>
        </w:r>
        <w:r>
          <w:rPr>
            <w:noProof/>
            <w:webHidden/>
          </w:rPr>
          <w:tab/>
        </w:r>
        <w:r>
          <w:rPr>
            <w:noProof/>
            <w:webHidden/>
          </w:rPr>
          <w:fldChar w:fldCharType="begin"/>
        </w:r>
        <w:r>
          <w:rPr>
            <w:noProof/>
            <w:webHidden/>
          </w:rPr>
          <w:instrText xml:space="preserve"> PAGEREF _Toc234305088 \h </w:instrText>
        </w:r>
        <w:r>
          <w:rPr>
            <w:noProof/>
            <w:webHidden/>
          </w:rPr>
        </w:r>
        <w:r>
          <w:rPr>
            <w:noProof/>
            <w:webHidden/>
          </w:rPr>
          <w:fldChar w:fldCharType="separate"/>
        </w:r>
        <w:r w:rsidR="001B5461">
          <w:rPr>
            <w:noProof/>
            <w:webHidden/>
          </w:rPr>
          <w:t>27</w:t>
        </w:r>
        <w:r>
          <w:rPr>
            <w:noProof/>
            <w:webHidden/>
          </w:rPr>
          <w:fldChar w:fldCharType="end"/>
        </w:r>
      </w:hyperlink>
    </w:p>
    <w:p w14:paraId="6E015DD2" w14:textId="46669F71" w:rsidR="003C2C74" w:rsidRDefault="003C2C74">
      <w:pPr>
        <w:pStyle w:val="31"/>
        <w:rPr>
          <w:rFonts w:asciiTheme="minorHAnsi" w:eastAsiaTheme="minorEastAsia" w:hAnsiTheme="minorHAnsi" w:cstheme="minorBidi"/>
          <w:sz w:val="22"/>
          <w:szCs w:val="22"/>
        </w:rPr>
      </w:pPr>
      <w:hyperlink w:anchor="_Toc234305089" w:history="1">
        <w:r w:rsidRPr="005816C7">
          <w:rPr>
            <w:rStyle w:val="a3"/>
          </w:rPr>
          <w:t>В России на финальную стадию подготовки вышла новая государственная инициатива в сфере пенсионного обеспечения, призванная сформировать дополнительный финансовый фундамент для будущих пенсионеров.</w:t>
        </w:r>
        <w:r>
          <w:rPr>
            <w:webHidden/>
          </w:rPr>
          <w:tab/>
        </w:r>
        <w:r>
          <w:rPr>
            <w:webHidden/>
          </w:rPr>
          <w:fldChar w:fldCharType="begin"/>
        </w:r>
        <w:r>
          <w:rPr>
            <w:webHidden/>
          </w:rPr>
          <w:instrText xml:space="preserve"> PAGEREF _Toc234305089 \h </w:instrText>
        </w:r>
        <w:r>
          <w:rPr>
            <w:webHidden/>
          </w:rPr>
        </w:r>
        <w:r>
          <w:rPr>
            <w:webHidden/>
          </w:rPr>
          <w:fldChar w:fldCharType="separate"/>
        </w:r>
        <w:r w:rsidR="001B5461">
          <w:rPr>
            <w:webHidden/>
          </w:rPr>
          <w:t>27</w:t>
        </w:r>
        <w:r>
          <w:rPr>
            <w:webHidden/>
          </w:rPr>
          <w:fldChar w:fldCharType="end"/>
        </w:r>
      </w:hyperlink>
    </w:p>
    <w:p w14:paraId="4579465D" w14:textId="09DD7011" w:rsidR="003C2C74" w:rsidRDefault="003C2C74">
      <w:pPr>
        <w:pStyle w:val="21"/>
        <w:tabs>
          <w:tab w:val="right" w:leader="dot" w:pos="9061"/>
        </w:tabs>
        <w:rPr>
          <w:rFonts w:asciiTheme="minorHAnsi" w:eastAsiaTheme="minorEastAsia" w:hAnsiTheme="minorHAnsi" w:cstheme="minorBidi"/>
          <w:noProof/>
          <w:sz w:val="22"/>
          <w:szCs w:val="22"/>
        </w:rPr>
      </w:pPr>
      <w:hyperlink w:anchor="_Toc234305090" w:history="1">
        <w:r w:rsidRPr="005816C7">
          <w:rPr>
            <w:rStyle w:val="a3"/>
            <w:noProof/>
          </w:rPr>
          <w:t>i38.ru (Иркутск), 06.07.2026, Россияне рассчитывают получать на пенсии 66 тысяч рублей за счёт госвыплат, работы, накоплений и инвестиций</w:t>
        </w:r>
        <w:r>
          <w:rPr>
            <w:noProof/>
            <w:webHidden/>
          </w:rPr>
          <w:tab/>
        </w:r>
        <w:r>
          <w:rPr>
            <w:noProof/>
            <w:webHidden/>
          </w:rPr>
          <w:fldChar w:fldCharType="begin"/>
        </w:r>
        <w:r>
          <w:rPr>
            <w:noProof/>
            <w:webHidden/>
          </w:rPr>
          <w:instrText xml:space="preserve"> PAGEREF _Toc234305090 \h </w:instrText>
        </w:r>
        <w:r>
          <w:rPr>
            <w:noProof/>
            <w:webHidden/>
          </w:rPr>
        </w:r>
        <w:r>
          <w:rPr>
            <w:noProof/>
            <w:webHidden/>
          </w:rPr>
          <w:fldChar w:fldCharType="separate"/>
        </w:r>
        <w:r w:rsidR="001B5461">
          <w:rPr>
            <w:noProof/>
            <w:webHidden/>
          </w:rPr>
          <w:t>28</w:t>
        </w:r>
        <w:r>
          <w:rPr>
            <w:noProof/>
            <w:webHidden/>
          </w:rPr>
          <w:fldChar w:fldCharType="end"/>
        </w:r>
      </w:hyperlink>
    </w:p>
    <w:p w14:paraId="588D280A" w14:textId="7DFB46CF" w:rsidR="003C2C74" w:rsidRDefault="003C2C74">
      <w:pPr>
        <w:pStyle w:val="31"/>
        <w:rPr>
          <w:rFonts w:asciiTheme="minorHAnsi" w:eastAsiaTheme="minorEastAsia" w:hAnsiTheme="minorHAnsi" w:cstheme="minorBidi"/>
          <w:sz w:val="22"/>
          <w:szCs w:val="22"/>
        </w:rPr>
      </w:pPr>
      <w:hyperlink w:anchor="_Toc234305091" w:history="1">
        <w:r w:rsidRPr="005816C7">
          <w:rPr>
            <w:rStyle w:val="a3"/>
          </w:rPr>
          <w:t>Большинство россиян на пенсии не планируют жить только на выплаты от государства. Люди хотят сохранить доход после завершения карьеры за счёт работы, собственных накоплений и инвестиций.</w:t>
        </w:r>
        <w:r>
          <w:rPr>
            <w:webHidden/>
          </w:rPr>
          <w:tab/>
        </w:r>
        <w:r>
          <w:rPr>
            <w:webHidden/>
          </w:rPr>
          <w:fldChar w:fldCharType="begin"/>
        </w:r>
        <w:r>
          <w:rPr>
            <w:webHidden/>
          </w:rPr>
          <w:instrText xml:space="preserve"> PAGEREF _Toc234305091 \h </w:instrText>
        </w:r>
        <w:r>
          <w:rPr>
            <w:webHidden/>
          </w:rPr>
        </w:r>
        <w:r>
          <w:rPr>
            <w:webHidden/>
          </w:rPr>
          <w:fldChar w:fldCharType="separate"/>
        </w:r>
        <w:r w:rsidR="001B5461">
          <w:rPr>
            <w:webHidden/>
          </w:rPr>
          <w:t>28</w:t>
        </w:r>
        <w:r>
          <w:rPr>
            <w:webHidden/>
          </w:rPr>
          <w:fldChar w:fldCharType="end"/>
        </w:r>
      </w:hyperlink>
    </w:p>
    <w:p w14:paraId="3A45E1B3" w14:textId="2B2058F6" w:rsidR="003C2C74" w:rsidRDefault="003C2C74">
      <w:pPr>
        <w:pStyle w:val="12"/>
        <w:tabs>
          <w:tab w:val="right" w:leader="dot" w:pos="9061"/>
        </w:tabs>
        <w:rPr>
          <w:rFonts w:asciiTheme="minorHAnsi" w:eastAsiaTheme="minorEastAsia" w:hAnsiTheme="minorHAnsi" w:cstheme="minorBidi"/>
          <w:b w:val="0"/>
          <w:noProof/>
          <w:sz w:val="22"/>
          <w:szCs w:val="22"/>
        </w:rPr>
      </w:pPr>
      <w:hyperlink w:anchor="_Toc234305092" w:history="1">
        <w:r w:rsidRPr="005816C7">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_Toc234305092 \h </w:instrText>
        </w:r>
        <w:r>
          <w:rPr>
            <w:noProof/>
            <w:webHidden/>
          </w:rPr>
        </w:r>
        <w:r>
          <w:rPr>
            <w:noProof/>
            <w:webHidden/>
          </w:rPr>
          <w:fldChar w:fldCharType="separate"/>
        </w:r>
        <w:r w:rsidR="001B5461">
          <w:rPr>
            <w:noProof/>
            <w:webHidden/>
          </w:rPr>
          <w:t>29</w:t>
        </w:r>
        <w:r>
          <w:rPr>
            <w:noProof/>
            <w:webHidden/>
          </w:rPr>
          <w:fldChar w:fldCharType="end"/>
        </w:r>
      </w:hyperlink>
    </w:p>
    <w:p w14:paraId="25F0503E" w14:textId="3F559C56" w:rsidR="003C2C74" w:rsidRDefault="003C2C74">
      <w:pPr>
        <w:pStyle w:val="21"/>
        <w:tabs>
          <w:tab w:val="right" w:leader="dot" w:pos="9061"/>
        </w:tabs>
        <w:rPr>
          <w:rFonts w:asciiTheme="minorHAnsi" w:eastAsiaTheme="minorEastAsia" w:hAnsiTheme="minorHAnsi" w:cstheme="minorBidi"/>
          <w:noProof/>
          <w:sz w:val="22"/>
          <w:szCs w:val="22"/>
        </w:rPr>
      </w:pPr>
      <w:hyperlink w:anchor="_Toc234305093" w:history="1">
        <w:r w:rsidRPr="005816C7">
          <w:rPr>
            <w:rStyle w:val="a3"/>
            <w:noProof/>
          </w:rPr>
          <w:t>СенатИнформ, 06.07.2026, В СФ считают, что надо больше пропагандировать программу долгосрочных сбережений</w:t>
        </w:r>
        <w:r>
          <w:rPr>
            <w:noProof/>
            <w:webHidden/>
          </w:rPr>
          <w:tab/>
        </w:r>
        <w:r>
          <w:rPr>
            <w:noProof/>
            <w:webHidden/>
          </w:rPr>
          <w:fldChar w:fldCharType="begin"/>
        </w:r>
        <w:r>
          <w:rPr>
            <w:noProof/>
            <w:webHidden/>
          </w:rPr>
          <w:instrText xml:space="preserve"> PAGEREF _Toc234305093 \h </w:instrText>
        </w:r>
        <w:r>
          <w:rPr>
            <w:noProof/>
            <w:webHidden/>
          </w:rPr>
        </w:r>
        <w:r>
          <w:rPr>
            <w:noProof/>
            <w:webHidden/>
          </w:rPr>
          <w:fldChar w:fldCharType="separate"/>
        </w:r>
        <w:r w:rsidR="001B5461">
          <w:rPr>
            <w:noProof/>
            <w:webHidden/>
          </w:rPr>
          <w:t>29</w:t>
        </w:r>
        <w:r>
          <w:rPr>
            <w:noProof/>
            <w:webHidden/>
          </w:rPr>
          <w:fldChar w:fldCharType="end"/>
        </w:r>
      </w:hyperlink>
    </w:p>
    <w:p w14:paraId="0F43278E" w14:textId="173D036B" w:rsidR="003C2C74" w:rsidRDefault="003C2C74">
      <w:pPr>
        <w:pStyle w:val="31"/>
        <w:rPr>
          <w:rFonts w:asciiTheme="minorHAnsi" w:eastAsiaTheme="minorEastAsia" w:hAnsiTheme="minorHAnsi" w:cstheme="minorBidi"/>
          <w:sz w:val="22"/>
          <w:szCs w:val="22"/>
        </w:rPr>
      </w:pPr>
      <w:hyperlink w:anchor="_Toc234305094" w:history="1">
        <w:r w:rsidRPr="005816C7">
          <w:rPr>
            <w:rStyle w:val="a3"/>
          </w:rPr>
          <w:t>Свыше половины работающих россиян моложе 60 лет не планируют трудовую деятельность и после достижения пенсионного возраста. При этом каждый шестой опрошенный твёрдо убеждён в своём намерении, а остальные респонденты разделились во мнениях: по 15% опрошенных будут смотреть по обстоятельствам или выберут частичную занятость, а для 14% главным критерием станет физическое состояние здоровья, следует из результатов опроса группы «Ренессанс Страхование», которое опубликовало РБК.</w:t>
        </w:r>
        <w:r>
          <w:rPr>
            <w:webHidden/>
          </w:rPr>
          <w:tab/>
        </w:r>
        <w:r>
          <w:rPr>
            <w:webHidden/>
          </w:rPr>
          <w:fldChar w:fldCharType="begin"/>
        </w:r>
        <w:r>
          <w:rPr>
            <w:webHidden/>
          </w:rPr>
          <w:instrText xml:space="preserve"> PAGEREF _Toc234305094 \h </w:instrText>
        </w:r>
        <w:r>
          <w:rPr>
            <w:webHidden/>
          </w:rPr>
        </w:r>
        <w:r>
          <w:rPr>
            <w:webHidden/>
          </w:rPr>
          <w:fldChar w:fldCharType="separate"/>
        </w:r>
        <w:r w:rsidR="001B5461">
          <w:rPr>
            <w:webHidden/>
          </w:rPr>
          <w:t>29</w:t>
        </w:r>
        <w:r>
          <w:rPr>
            <w:webHidden/>
          </w:rPr>
          <w:fldChar w:fldCharType="end"/>
        </w:r>
      </w:hyperlink>
    </w:p>
    <w:p w14:paraId="1E511B93" w14:textId="3EF875DC" w:rsidR="003C2C74" w:rsidRDefault="003C2C74">
      <w:pPr>
        <w:pStyle w:val="21"/>
        <w:tabs>
          <w:tab w:val="right" w:leader="dot" w:pos="9061"/>
        </w:tabs>
        <w:rPr>
          <w:rFonts w:asciiTheme="minorHAnsi" w:eastAsiaTheme="minorEastAsia" w:hAnsiTheme="minorHAnsi" w:cstheme="minorBidi"/>
          <w:noProof/>
          <w:sz w:val="22"/>
          <w:szCs w:val="22"/>
        </w:rPr>
      </w:pPr>
      <w:hyperlink w:anchor="_Toc234305095" w:history="1">
        <w:r w:rsidRPr="005816C7">
          <w:rPr>
            <w:rStyle w:val="a3"/>
            <w:noProof/>
          </w:rPr>
          <w:t>Pravda.ru, 06.07.2026, Всё и сразу: при каких условиях российские пенсионеры могут получить единоразовую выплату</w:t>
        </w:r>
        <w:r>
          <w:rPr>
            <w:noProof/>
            <w:webHidden/>
          </w:rPr>
          <w:tab/>
        </w:r>
        <w:r>
          <w:rPr>
            <w:noProof/>
            <w:webHidden/>
          </w:rPr>
          <w:fldChar w:fldCharType="begin"/>
        </w:r>
        <w:r>
          <w:rPr>
            <w:noProof/>
            <w:webHidden/>
          </w:rPr>
          <w:instrText xml:space="preserve"> PAGEREF _Toc234305095 \h </w:instrText>
        </w:r>
        <w:r>
          <w:rPr>
            <w:noProof/>
            <w:webHidden/>
          </w:rPr>
        </w:r>
        <w:r>
          <w:rPr>
            <w:noProof/>
            <w:webHidden/>
          </w:rPr>
          <w:fldChar w:fldCharType="separate"/>
        </w:r>
        <w:r w:rsidR="001B5461">
          <w:rPr>
            <w:noProof/>
            <w:webHidden/>
          </w:rPr>
          <w:t>30</w:t>
        </w:r>
        <w:r>
          <w:rPr>
            <w:noProof/>
            <w:webHidden/>
          </w:rPr>
          <w:fldChar w:fldCharType="end"/>
        </w:r>
      </w:hyperlink>
    </w:p>
    <w:p w14:paraId="289B9797" w14:textId="70754997" w:rsidR="003C2C74" w:rsidRDefault="003C2C74">
      <w:pPr>
        <w:pStyle w:val="31"/>
        <w:rPr>
          <w:rFonts w:asciiTheme="minorHAnsi" w:eastAsiaTheme="minorEastAsia" w:hAnsiTheme="minorHAnsi" w:cstheme="minorBidi"/>
          <w:sz w:val="22"/>
          <w:szCs w:val="22"/>
        </w:rPr>
      </w:pPr>
      <w:hyperlink w:anchor="_Toc234305096" w:history="1">
        <w:r w:rsidRPr="005816C7">
          <w:rPr>
            <w:rStyle w:val="a3"/>
          </w:rPr>
          <w:t>Российская пенсионная система жестко регламентирует порядок получения накоплений. Право на единоразовую выплату зависит от выполнения ряда математических условий, привязанных к стажу, количеству коэффициентов и прожиточному минимуму. Ситуация усложняется для участников программы долгосрочных сбережений (ПДС), где действуют автономные правила доступа к капиталу.</w:t>
        </w:r>
        <w:r>
          <w:rPr>
            <w:webHidden/>
          </w:rPr>
          <w:tab/>
        </w:r>
        <w:r>
          <w:rPr>
            <w:webHidden/>
          </w:rPr>
          <w:fldChar w:fldCharType="begin"/>
        </w:r>
        <w:r>
          <w:rPr>
            <w:webHidden/>
          </w:rPr>
          <w:instrText xml:space="preserve"> PAGEREF _Toc234305096 \h </w:instrText>
        </w:r>
        <w:r>
          <w:rPr>
            <w:webHidden/>
          </w:rPr>
        </w:r>
        <w:r>
          <w:rPr>
            <w:webHidden/>
          </w:rPr>
          <w:fldChar w:fldCharType="separate"/>
        </w:r>
        <w:r w:rsidR="001B5461">
          <w:rPr>
            <w:webHidden/>
          </w:rPr>
          <w:t>30</w:t>
        </w:r>
        <w:r>
          <w:rPr>
            <w:webHidden/>
          </w:rPr>
          <w:fldChar w:fldCharType="end"/>
        </w:r>
      </w:hyperlink>
    </w:p>
    <w:p w14:paraId="741356BE" w14:textId="17FF2083" w:rsidR="003C2C74" w:rsidRDefault="003C2C74">
      <w:pPr>
        <w:pStyle w:val="21"/>
        <w:tabs>
          <w:tab w:val="right" w:leader="dot" w:pos="9061"/>
        </w:tabs>
        <w:rPr>
          <w:rFonts w:asciiTheme="minorHAnsi" w:eastAsiaTheme="minorEastAsia" w:hAnsiTheme="minorHAnsi" w:cstheme="minorBidi"/>
          <w:noProof/>
          <w:sz w:val="22"/>
          <w:szCs w:val="22"/>
        </w:rPr>
      </w:pPr>
      <w:hyperlink w:anchor="_Toc234305097" w:history="1">
        <w:r w:rsidRPr="005816C7">
          <w:rPr>
            <w:rStyle w:val="a3"/>
            <w:noProof/>
          </w:rPr>
          <w:t>PNZ.ru, 06.07.2026, Налоговая льгота до 30 млн: с сентября заработает вычет для долгосрочных сбережений</w:t>
        </w:r>
        <w:r>
          <w:rPr>
            <w:noProof/>
            <w:webHidden/>
          </w:rPr>
          <w:tab/>
        </w:r>
        <w:r>
          <w:rPr>
            <w:noProof/>
            <w:webHidden/>
          </w:rPr>
          <w:fldChar w:fldCharType="begin"/>
        </w:r>
        <w:r>
          <w:rPr>
            <w:noProof/>
            <w:webHidden/>
          </w:rPr>
          <w:instrText xml:space="preserve"> PAGEREF _Toc234305097 \h </w:instrText>
        </w:r>
        <w:r>
          <w:rPr>
            <w:noProof/>
            <w:webHidden/>
          </w:rPr>
        </w:r>
        <w:r>
          <w:rPr>
            <w:noProof/>
            <w:webHidden/>
          </w:rPr>
          <w:fldChar w:fldCharType="separate"/>
        </w:r>
        <w:r w:rsidR="001B5461">
          <w:rPr>
            <w:noProof/>
            <w:webHidden/>
          </w:rPr>
          <w:t>32</w:t>
        </w:r>
        <w:r>
          <w:rPr>
            <w:noProof/>
            <w:webHidden/>
          </w:rPr>
          <w:fldChar w:fldCharType="end"/>
        </w:r>
      </w:hyperlink>
    </w:p>
    <w:p w14:paraId="24F39D87" w14:textId="54200190" w:rsidR="003C2C74" w:rsidRDefault="003C2C74">
      <w:pPr>
        <w:pStyle w:val="31"/>
        <w:rPr>
          <w:rFonts w:asciiTheme="minorHAnsi" w:eastAsiaTheme="minorEastAsia" w:hAnsiTheme="minorHAnsi" w:cstheme="minorBidi"/>
          <w:sz w:val="22"/>
          <w:szCs w:val="22"/>
        </w:rPr>
      </w:pPr>
      <w:hyperlink w:anchor="_Toc234305098" w:history="1">
        <w:r w:rsidRPr="005816C7">
          <w:rPr>
            <w:rStyle w:val="a3"/>
          </w:rPr>
          <w:t>С 1 сентября в России начнет действовать новый налоговый вычет, предусмотренный для долгосрочных сбережений по договорам добровольного страхования жизни. Благодаря новой мере граждане смогут вернуть часть уплаченного НДФЛ с суммы страховых взносов в пределах установленного лимита. Льгота распространяется на договоры, заключенные с 1 января 2025 года, а максимальная сумма инвестиционного дохода, освобождаемого от налогообложения по одному договору, составит 30 миллионов рублей.</w:t>
        </w:r>
        <w:r>
          <w:rPr>
            <w:webHidden/>
          </w:rPr>
          <w:tab/>
        </w:r>
        <w:r>
          <w:rPr>
            <w:webHidden/>
          </w:rPr>
          <w:fldChar w:fldCharType="begin"/>
        </w:r>
        <w:r>
          <w:rPr>
            <w:webHidden/>
          </w:rPr>
          <w:instrText xml:space="preserve"> PAGEREF _Toc234305098 \h </w:instrText>
        </w:r>
        <w:r>
          <w:rPr>
            <w:webHidden/>
          </w:rPr>
        </w:r>
        <w:r>
          <w:rPr>
            <w:webHidden/>
          </w:rPr>
          <w:fldChar w:fldCharType="separate"/>
        </w:r>
        <w:r w:rsidR="001B5461">
          <w:rPr>
            <w:webHidden/>
          </w:rPr>
          <w:t>32</w:t>
        </w:r>
        <w:r>
          <w:rPr>
            <w:webHidden/>
          </w:rPr>
          <w:fldChar w:fldCharType="end"/>
        </w:r>
      </w:hyperlink>
    </w:p>
    <w:p w14:paraId="30EF0A1A" w14:textId="012DB8AE" w:rsidR="003C2C74" w:rsidRDefault="003C2C74">
      <w:pPr>
        <w:pStyle w:val="21"/>
        <w:tabs>
          <w:tab w:val="right" w:leader="dot" w:pos="9061"/>
        </w:tabs>
        <w:rPr>
          <w:rFonts w:asciiTheme="minorHAnsi" w:eastAsiaTheme="minorEastAsia" w:hAnsiTheme="minorHAnsi" w:cstheme="minorBidi"/>
          <w:noProof/>
          <w:sz w:val="22"/>
          <w:szCs w:val="22"/>
        </w:rPr>
      </w:pPr>
      <w:hyperlink w:anchor="_Toc234305099" w:history="1">
        <w:r w:rsidRPr="005816C7">
          <w:rPr>
            <w:rStyle w:val="a3"/>
            <w:noProof/>
          </w:rPr>
          <w:t>The FTimes, 07.07.2026, Налоговый бонус за долгую сберегательную привычку: кому в России вернут часть денег и почему новая система подходит не всем</w:t>
        </w:r>
        <w:r>
          <w:rPr>
            <w:noProof/>
            <w:webHidden/>
          </w:rPr>
          <w:tab/>
        </w:r>
        <w:r>
          <w:rPr>
            <w:noProof/>
            <w:webHidden/>
          </w:rPr>
          <w:fldChar w:fldCharType="begin"/>
        </w:r>
        <w:r>
          <w:rPr>
            <w:noProof/>
            <w:webHidden/>
          </w:rPr>
          <w:instrText xml:space="preserve"> PAGEREF _Toc234305099 \h </w:instrText>
        </w:r>
        <w:r>
          <w:rPr>
            <w:noProof/>
            <w:webHidden/>
          </w:rPr>
        </w:r>
        <w:r>
          <w:rPr>
            <w:noProof/>
            <w:webHidden/>
          </w:rPr>
          <w:fldChar w:fldCharType="separate"/>
        </w:r>
        <w:r w:rsidR="001B5461">
          <w:rPr>
            <w:noProof/>
            <w:webHidden/>
          </w:rPr>
          <w:t>34</w:t>
        </w:r>
        <w:r>
          <w:rPr>
            <w:noProof/>
            <w:webHidden/>
          </w:rPr>
          <w:fldChar w:fldCharType="end"/>
        </w:r>
      </w:hyperlink>
    </w:p>
    <w:p w14:paraId="5D635AEA" w14:textId="2CDAB495" w:rsidR="003C2C74" w:rsidRDefault="003C2C74">
      <w:pPr>
        <w:pStyle w:val="31"/>
        <w:rPr>
          <w:rFonts w:asciiTheme="minorHAnsi" w:eastAsiaTheme="minorEastAsia" w:hAnsiTheme="minorHAnsi" w:cstheme="minorBidi"/>
          <w:sz w:val="22"/>
          <w:szCs w:val="22"/>
        </w:rPr>
      </w:pPr>
      <w:hyperlink w:anchor="_Toc234305100" w:history="1">
        <w:r w:rsidRPr="005816C7">
          <w:rPr>
            <w:rStyle w:val="a3"/>
          </w:rPr>
          <w:t>С 1 сентября 2026 года россияне получат расширенные возможности для получения налоговых вычетов за долгосрочные накопления. Государство добавляет в список льготных инструментов договоры добровольного страхования жизни, заключённые с начала 2025 года. Идея проста: стимулировать граждан откладывать деньги на будущее. Однако эксперты предупреждают — выгода будет заметна далеко не для каждого.</w:t>
        </w:r>
        <w:r>
          <w:rPr>
            <w:webHidden/>
          </w:rPr>
          <w:tab/>
        </w:r>
        <w:r>
          <w:rPr>
            <w:webHidden/>
          </w:rPr>
          <w:fldChar w:fldCharType="begin"/>
        </w:r>
        <w:r>
          <w:rPr>
            <w:webHidden/>
          </w:rPr>
          <w:instrText xml:space="preserve"> PAGEREF _Toc234305100 \h </w:instrText>
        </w:r>
        <w:r>
          <w:rPr>
            <w:webHidden/>
          </w:rPr>
        </w:r>
        <w:r>
          <w:rPr>
            <w:webHidden/>
          </w:rPr>
          <w:fldChar w:fldCharType="separate"/>
        </w:r>
        <w:r w:rsidR="001B5461">
          <w:rPr>
            <w:webHidden/>
          </w:rPr>
          <w:t>34</w:t>
        </w:r>
        <w:r>
          <w:rPr>
            <w:webHidden/>
          </w:rPr>
          <w:fldChar w:fldCharType="end"/>
        </w:r>
      </w:hyperlink>
    </w:p>
    <w:p w14:paraId="47A3AA2F" w14:textId="268573D5" w:rsidR="003C2C74" w:rsidRDefault="003C2C74">
      <w:pPr>
        <w:pStyle w:val="12"/>
        <w:tabs>
          <w:tab w:val="right" w:leader="dot" w:pos="9061"/>
        </w:tabs>
        <w:rPr>
          <w:rFonts w:asciiTheme="minorHAnsi" w:eastAsiaTheme="minorEastAsia" w:hAnsiTheme="minorHAnsi" w:cstheme="minorBidi"/>
          <w:b w:val="0"/>
          <w:noProof/>
          <w:sz w:val="22"/>
          <w:szCs w:val="22"/>
        </w:rPr>
      </w:pPr>
      <w:hyperlink w:anchor="_Toc234305101" w:history="1">
        <w:r w:rsidRPr="005816C7">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_Toc234305101 \h </w:instrText>
        </w:r>
        <w:r>
          <w:rPr>
            <w:noProof/>
            <w:webHidden/>
          </w:rPr>
        </w:r>
        <w:r>
          <w:rPr>
            <w:noProof/>
            <w:webHidden/>
          </w:rPr>
          <w:fldChar w:fldCharType="separate"/>
        </w:r>
        <w:r w:rsidR="001B5461">
          <w:rPr>
            <w:noProof/>
            <w:webHidden/>
          </w:rPr>
          <w:t>37</w:t>
        </w:r>
        <w:r>
          <w:rPr>
            <w:noProof/>
            <w:webHidden/>
          </w:rPr>
          <w:fldChar w:fldCharType="end"/>
        </w:r>
      </w:hyperlink>
    </w:p>
    <w:p w14:paraId="6CC4AB7B" w14:textId="2FE381ED"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02" w:history="1">
        <w:r w:rsidRPr="005816C7">
          <w:rPr>
            <w:rStyle w:val="a3"/>
            <w:noProof/>
          </w:rPr>
          <w:t>Радио Sputnik, 06.07.2026, Минтруд утвердил новый перечень документов для назначения пенсии</w:t>
        </w:r>
        <w:r>
          <w:rPr>
            <w:noProof/>
            <w:webHidden/>
          </w:rPr>
          <w:tab/>
        </w:r>
        <w:r>
          <w:rPr>
            <w:noProof/>
            <w:webHidden/>
          </w:rPr>
          <w:fldChar w:fldCharType="begin"/>
        </w:r>
        <w:r>
          <w:rPr>
            <w:noProof/>
            <w:webHidden/>
          </w:rPr>
          <w:instrText xml:space="preserve"> PAGEREF _Toc234305102 \h </w:instrText>
        </w:r>
        <w:r>
          <w:rPr>
            <w:noProof/>
            <w:webHidden/>
          </w:rPr>
        </w:r>
        <w:r>
          <w:rPr>
            <w:noProof/>
            <w:webHidden/>
          </w:rPr>
          <w:fldChar w:fldCharType="separate"/>
        </w:r>
        <w:r w:rsidR="001B5461">
          <w:rPr>
            <w:noProof/>
            <w:webHidden/>
          </w:rPr>
          <w:t>37</w:t>
        </w:r>
        <w:r>
          <w:rPr>
            <w:noProof/>
            <w:webHidden/>
          </w:rPr>
          <w:fldChar w:fldCharType="end"/>
        </w:r>
      </w:hyperlink>
    </w:p>
    <w:p w14:paraId="4FF388CA" w14:textId="73D62FC0" w:rsidR="003C2C74" w:rsidRDefault="003C2C74">
      <w:pPr>
        <w:pStyle w:val="31"/>
        <w:rPr>
          <w:rFonts w:asciiTheme="minorHAnsi" w:eastAsiaTheme="minorEastAsia" w:hAnsiTheme="minorHAnsi" w:cstheme="minorBidi"/>
          <w:sz w:val="22"/>
          <w:szCs w:val="22"/>
        </w:rPr>
      </w:pPr>
      <w:hyperlink w:anchor="_Toc234305103" w:history="1">
        <w:r w:rsidRPr="005816C7">
          <w:rPr>
            <w:rStyle w:val="a3"/>
          </w:rPr>
          <w:t>Минтруд утвердил новый перечень документов, необходимых для назначения пенсионных выплат. Соответствующий приказ вступает в силу 7 июля.</w:t>
        </w:r>
        <w:r>
          <w:rPr>
            <w:webHidden/>
          </w:rPr>
          <w:tab/>
        </w:r>
        <w:r>
          <w:rPr>
            <w:webHidden/>
          </w:rPr>
          <w:fldChar w:fldCharType="begin"/>
        </w:r>
        <w:r>
          <w:rPr>
            <w:webHidden/>
          </w:rPr>
          <w:instrText xml:space="preserve"> PAGEREF _Toc234305103 \h </w:instrText>
        </w:r>
        <w:r>
          <w:rPr>
            <w:webHidden/>
          </w:rPr>
        </w:r>
        <w:r>
          <w:rPr>
            <w:webHidden/>
          </w:rPr>
          <w:fldChar w:fldCharType="separate"/>
        </w:r>
        <w:r w:rsidR="001B5461">
          <w:rPr>
            <w:webHidden/>
          </w:rPr>
          <w:t>37</w:t>
        </w:r>
        <w:r>
          <w:rPr>
            <w:webHidden/>
          </w:rPr>
          <w:fldChar w:fldCharType="end"/>
        </w:r>
      </w:hyperlink>
    </w:p>
    <w:p w14:paraId="4CD39801" w14:textId="5109BF5B"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04" w:history="1">
        <w:r w:rsidRPr="005816C7">
          <w:rPr>
            <w:rStyle w:val="a3"/>
            <w:noProof/>
          </w:rPr>
          <w:t>Комсомольская правда, 06.07.2026, Утвержден новый перечень документов для назначения пенсии: что нужно знать</w:t>
        </w:r>
        <w:r>
          <w:rPr>
            <w:noProof/>
            <w:webHidden/>
          </w:rPr>
          <w:tab/>
        </w:r>
        <w:r>
          <w:rPr>
            <w:noProof/>
            <w:webHidden/>
          </w:rPr>
          <w:fldChar w:fldCharType="begin"/>
        </w:r>
        <w:r>
          <w:rPr>
            <w:noProof/>
            <w:webHidden/>
          </w:rPr>
          <w:instrText xml:space="preserve"> PAGEREF _Toc234305104 \h </w:instrText>
        </w:r>
        <w:r>
          <w:rPr>
            <w:noProof/>
            <w:webHidden/>
          </w:rPr>
        </w:r>
        <w:r>
          <w:rPr>
            <w:noProof/>
            <w:webHidden/>
          </w:rPr>
          <w:fldChar w:fldCharType="separate"/>
        </w:r>
        <w:r w:rsidR="001B5461">
          <w:rPr>
            <w:noProof/>
            <w:webHidden/>
          </w:rPr>
          <w:t>38</w:t>
        </w:r>
        <w:r>
          <w:rPr>
            <w:noProof/>
            <w:webHidden/>
          </w:rPr>
          <w:fldChar w:fldCharType="end"/>
        </w:r>
      </w:hyperlink>
    </w:p>
    <w:p w14:paraId="6C7B4A68" w14:textId="36E8C054" w:rsidR="003C2C74" w:rsidRDefault="003C2C74">
      <w:pPr>
        <w:pStyle w:val="31"/>
        <w:rPr>
          <w:rFonts w:asciiTheme="minorHAnsi" w:eastAsiaTheme="minorEastAsia" w:hAnsiTheme="minorHAnsi" w:cstheme="minorBidi"/>
          <w:sz w:val="22"/>
          <w:szCs w:val="22"/>
        </w:rPr>
      </w:pPr>
      <w:hyperlink w:anchor="_Toc234305105" w:history="1">
        <w:r w:rsidRPr="005816C7">
          <w:rPr>
            <w:rStyle w:val="a3"/>
          </w:rPr>
          <w:t>Депутат Говырин разъяснил, какие документы теперь нужны для назначения пенсий. Для большинства заявителей, необходимых для назначения пенсий, главный документ остается прежним.</w:t>
        </w:r>
        <w:r>
          <w:rPr>
            <w:webHidden/>
          </w:rPr>
          <w:tab/>
        </w:r>
        <w:r>
          <w:rPr>
            <w:webHidden/>
          </w:rPr>
          <w:fldChar w:fldCharType="begin"/>
        </w:r>
        <w:r>
          <w:rPr>
            <w:webHidden/>
          </w:rPr>
          <w:instrText xml:space="preserve"> PAGEREF _Toc234305105 \h </w:instrText>
        </w:r>
        <w:r>
          <w:rPr>
            <w:webHidden/>
          </w:rPr>
        </w:r>
        <w:r>
          <w:rPr>
            <w:webHidden/>
          </w:rPr>
          <w:fldChar w:fldCharType="separate"/>
        </w:r>
        <w:r w:rsidR="001B5461">
          <w:rPr>
            <w:webHidden/>
          </w:rPr>
          <w:t>38</w:t>
        </w:r>
        <w:r>
          <w:rPr>
            <w:webHidden/>
          </w:rPr>
          <w:fldChar w:fldCharType="end"/>
        </w:r>
      </w:hyperlink>
    </w:p>
    <w:p w14:paraId="50E27523" w14:textId="6D17DD7C"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06" w:history="1">
        <w:r w:rsidRPr="005816C7">
          <w:rPr>
            <w:rStyle w:val="a3"/>
            <w:noProof/>
          </w:rPr>
          <w:t>Российская газета, 07.07.2026, Без лишних документов</w:t>
        </w:r>
        <w:r>
          <w:rPr>
            <w:noProof/>
            <w:webHidden/>
          </w:rPr>
          <w:tab/>
        </w:r>
        <w:r>
          <w:rPr>
            <w:noProof/>
            <w:webHidden/>
          </w:rPr>
          <w:fldChar w:fldCharType="begin"/>
        </w:r>
        <w:r>
          <w:rPr>
            <w:noProof/>
            <w:webHidden/>
          </w:rPr>
          <w:instrText xml:space="preserve"> PAGEREF _Toc234305106 \h </w:instrText>
        </w:r>
        <w:r>
          <w:rPr>
            <w:noProof/>
            <w:webHidden/>
          </w:rPr>
        </w:r>
        <w:r>
          <w:rPr>
            <w:noProof/>
            <w:webHidden/>
          </w:rPr>
          <w:fldChar w:fldCharType="separate"/>
        </w:r>
        <w:r w:rsidR="001B5461">
          <w:rPr>
            <w:noProof/>
            <w:webHidden/>
          </w:rPr>
          <w:t>39</w:t>
        </w:r>
        <w:r>
          <w:rPr>
            <w:noProof/>
            <w:webHidden/>
          </w:rPr>
          <w:fldChar w:fldCharType="end"/>
        </w:r>
      </w:hyperlink>
    </w:p>
    <w:p w14:paraId="1AB49536" w14:textId="4E6AD0CF" w:rsidR="003C2C74" w:rsidRDefault="003C2C74">
      <w:pPr>
        <w:pStyle w:val="31"/>
        <w:rPr>
          <w:rFonts w:asciiTheme="minorHAnsi" w:eastAsiaTheme="minorEastAsia" w:hAnsiTheme="minorHAnsi" w:cstheme="minorBidi"/>
          <w:sz w:val="22"/>
          <w:szCs w:val="22"/>
        </w:rPr>
      </w:pPr>
      <w:hyperlink w:anchor="_Toc234305107" w:history="1">
        <w:r w:rsidRPr="005816C7">
          <w:rPr>
            <w:rStyle w:val="a3"/>
          </w:rPr>
          <w:t>Минтруд обновил порядок назначения пенсий. Речь в ведомственном  приказе идет о назначении страховой пенсии, фиксированной выплаты к ней с  учетом повышения, накопительной пенсии и пенсии по государственному  пенсионному обеспечению.</w:t>
        </w:r>
        <w:r>
          <w:rPr>
            <w:webHidden/>
          </w:rPr>
          <w:tab/>
        </w:r>
        <w:r>
          <w:rPr>
            <w:webHidden/>
          </w:rPr>
          <w:fldChar w:fldCharType="begin"/>
        </w:r>
        <w:r>
          <w:rPr>
            <w:webHidden/>
          </w:rPr>
          <w:instrText xml:space="preserve"> PAGEREF _Toc234305107 \h </w:instrText>
        </w:r>
        <w:r>
          <w:rPr>
            <w:webHidden/>
          </w:rPr>
        </w:r>
        <w:r>
          <w:rPr>
            <w:webHidden/>
          </w:rPr>
          <w:fldChar w:fldCharType="separate"/>
        </w:r>
        <w:r w:rsidR="001B5461">
          <w:rPr>
            <w:webHidden/>
          </w:rPr>
          <w:t>39</w:t>
        </w:r>
        <w:r>
          <w:rPr>
            <w:webHidden/>
          </w:rPr>
          <w:fldChar w:fldCharType="end"/>
        </w:r>
      </w:hyperlink>
    </w:p>
    <w:p w14:paraId="1CCCF5C3" w14:textId="18A599E8"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08" w:history="1">
        <w:r w:rsidRPr="005816C7">
          <w:rPr>
            <w:rStyle w:val="a3"/>
            <w:noProof/>
          </w:rPr>
          <w:t>ОТР, 06.07.2026, Работа - не помеха для льгот. Какая поддержка положена трудящимся пенсионерам?</w:t>
        </w:r>
        <w:r>
          <w:rPr>
            <w:noProof/>
            <w:webHidden/>
          </w:rPr>
          <w:tab/>
        </w:r>
        <w:r>
          <w:rPr>
            <w:noProof/>
            <w:webHidden/>
          </w:rPr>
          <w:fldChar w:fldCharType="begin"/>
        </w:r>
        <w:r>
          <w:rPr>
            <w:noProof/>
            <w:webHidden/>
          </w:rPr>
          <w:instrText xml:space="preserve"> PAGEREF _Toc234305108 \h </w:instrText>
        </w:r>
        <w:r>
          <w:rPr>
            <w:noProof/>
            <w:webHidden/>
          </w:rPr>
        </w:r>
        <w:r>
          <w:rPr>
            <w:noProof/>
            <w:webHidden/>
          </w:rPr>
          <w:fldChar w:fldCharType="separate"/>
        </w:r>
        <w:r w:rsidR="001B5461">
          <w:rPr>
            <w:noProof/>
            <w:webHidden/>
          </w:rPr>
          <w:t>41</w:t>
        </w:r>
        <w:r>
          <w:rPr>
            <w:noProof/>
            <w:webHidden/>
          </w:rPr>
          <w:fldChar w:fldCharType="end"/>
        </w:r>
      </w:hyperlink>
    </w:p>
    <w:p w14:paraId="7DFCF5B4" w14:textId="49A4C4CE" w:rsidR="003C2C74" w:rsidRDefault="003C2C74">
      <w:pPr>
        <w:pStyle w:val="31"/>
        <w:rPr>
          <w:rFonts w:asciiTheme="minorHAnsi" w:eastAsiaTheme="minorEastAsia" w:hAnsiTheme="minorHAnsi" w:cstheme="minorBidi"/>
          <w:sz w:val="22"/>
          <w:szCs w:val="22"/>
        </w:rPr>
      </w:pPr>
      <w:hyperlink w:anchor="_Toc234305109" w:history="1">
        <w:r w:rsidRPr="005816C7">
          <w:rPr>
            <w:rStyle w:val="a3"/>
          </w:rPr>
          <w:t>Пенсионерам положены разные льготы и многие знают, что от них придется отказаться в случае трудоустройства. Однако пропадает далеко не вся поддержка. Что гарантированно тем, кто работает на пенсии, и как вернуть весь пакет после увольнения, узнал ОТР. Даже если пенсионер работает, у него не пропадает освобождение от имущественного налога. Оно действует на один объект собственности: квартиру, дом или участок. Об этом в беседе с ОТР напомнила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_Toc234305109 \h </w:instrText>
        </w:r>
        <w:r>
          <w:rPr>
            <w:webHidden/>
          </w:rPr>
        </w:r>
        <w:r>
          <w:rPr>
            <w:webHidden/>
          </w:rPr>
          <w:fldChar w:fldCharType="separate"/>
        </w:r>
        <w:r w:rsidR="001B5461">
          <w:rPr>
            <w:webHidden/>
          </w:rPr>
          <w:t>41</w:t>
        </w:r>
        <w:r>
          <w:rPr>
            <w:webHidden/>
          </w:rPr>
          <w:fldChar w:fldCharType="end"/>
        </w:r>
      </w:hyperlink>
    </w:p>
    <w:p w14:paraId="6C6AFF9C" w14:textId="2995C417"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10" w:history="1">
        <w:r w:rsidRPr="005816C7">
          <w:rPr>
            <w:rStyle w:val="a3"/>
            <w:noProof/>
          </w:rPr>
          <w:t>МК, 02.07.2026, Приглашение на балл</w:t>
        </w:r>
        <w:r>
          <w:rPr>
            <w:noProof/>
            <w:webHidden/>
          </w:rPr>
          <w:tab/>
        </w:r>
        <w:r>
          <w:rPr>
            <w:noProof/>
            <w:webHidden/>
          </w:rPr>
          <w:fldChar w:fldCharType="begin"/>
        </w:r>
        <w:r>
          <w:rPr>
            <w:noProof/>
            <w:webHidden/>
          </w:rPr>
          <w:instrText xml:space="preserve"> PAGEREF _Toc234305110 \h </w:instrText>
        </w:r>
        <w:r>
          <w:rPr>
            <w:noProof/>
            <w:webHidden/>
          </w:rPr>
        </w:r>
        <w:r>
          <w:rPr>
            <w:noProof/>
            <w:webHidden/>
          </w:rPr>
          <w:fldChar w:fldCharType="separate"/>
        </w:r>
        <w:r w:rsidR="001B5461">
          <w:rPr>
            <w:noProof/>
            <w:webHidden/>
          </w:rPr>
          <w:t>42</w:t>
        </w:r>
        <w:r>
          <w:rPr>
            <w:noProof/>
            <w:webHidden/>
          </w:rPr>
          <w:fldChar w:fldCharType="end"/>
        </w:r>
      </w:hyperlink>
    </w:p>
    <w:p w14:paraId="5FDD0260" w14:textId="4F36D3F9" w:rsidR="003C2C74" w:rsidRDefault="003C2C74">
      <w:pPr>
        <w:pStyle w:val="31"/>
        <w:rPr>
          <w:rFonts w:asciiTheme="minorHAnsi" w:eastAsiaTheme="minorEastAsia" w:hAnsiTheme="minorHAnsi" w:cstheme="minorBidi"/>
          <w:sz w:val="22"/>
          <w:szCs w:val="22"/>
        </w:rPr>
      </w:pPr>
      <w:hyperlink w:anchor="_Toc234305111" w:history="1">
        <w:r w:rsidRPr="005816C7">
          <w:rPr>
            <w:rStyle w:val="a3"/>
          </w:rPr>
          <w:t>Профильный Комитет Госдумы предлагает изменить систему расчета индивидуальных пенсионных коэффициентов (ИПК). Инициатива касается граждан, которые совмещают свою работу у нескольких работодателей, платя при этом в полном объеме причитающиеся налоги. Вот им, по замыслу авторов нововведения, Социальный фонд России должен учитывать все заработанные баллы.</w:t>
        </w:r>
        <w:r>
          <w:rPr>
            <w:webHidden/>
          </w:rPr>
          <w:tab/>
        </w:r>
        <w:r>
          <w:rPr>
            <w:webHidden/>
          </w:rPr>
          <w:fldChar w:fldCharType="begin"/>
        </w:r>
        <w:r>
          <w:rPr>
            <w:webHidden/>
          </w:rPr>
          <w:instrText xml:space="preserve"> PAGEREF _Toc234305111 \h </w:instrText>
        </w:r>
        <w:r>
          <w:rPr>
            <w:webHidden/>
          </w:rPr>
        </w:r>
        <w:r>
          <w:rPr>
            <w:webHidden/>
          </w:rPr>
          <w:fldChar w:fldCharType="separate"/>
        </w:r>
        <w:r w:rsidR="001B5461">
          <w:rPr>
            <w:webHidden/>
          </w:rPr>
          <w:t>42</w:t>
        </w:r>
        <w:r>
          <w:rPr>
            <w:webHidden/>
          </w:rPr>
          <w:fldChar w:fldCharType="end"/>
        </w:r>
      </w:hyperlink>
    </w:p>
    <w:p w14:paraId="3CB0FCB5" w14:textId="09D885D5"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12" w:history="1">
        <w:r w:rsidRPr="005816C7">
          <w:rPr>
            <w:rStyle w:val="a3"/>
            <w:noProof/>
          </w:rPr>
          <w:t>РИА Новости, 07.07.2026, Эксперт рассказал о новом документе, который упростит назначение пенсий россиянам</w:t>
        </w:r>
        <w:r>
          <w:rPr>
            <w:noProof/>
            <w:webHidden/>
          </w:rPr>
          <w:tab/>
        </w:r>
        <w:r>
          <w:rPr>
            <w:noProof/>
            <w:webHidden/>
          </w:rPr>
          <w:fldChar w:fldCharType="begin"/>
        </w:r>
        <w:r>
          <w:rPr>
            <w:noProof/>
            <w:webHidden/>
          </w:rPr>
          <w:instrText xml:space="preserve"> PAGEREF _Toc234305112 \h </w:instrText>
        </w:r>
        <w:r>
          <w:rPr>
            <w:noProof/>
            <w:webHidden/>
          </w:rPr>
        </w:r>
        <w:r>
          <w:rPr>
            <w:noProof/>
            <w:webHidden/>
          </w:rPr>
          <w:fldChar w:fldCharType="separate"/>
        </w:r>
        <w:r w:rsidR="001B5461">
          <w:rPr>
            <w:noProof/>
            <w:webHidden/>
          </w:rPr>
          <w:t>44</w:t>
        </w:r>
        <w:r>
          <w:rPr>
            <w:noProof/>
            <w:webHidden/>
          </w:rPr>
          <w:fldChar w:fldCharType="end"/>
        </w:r>
      </w:hyperlink>
    </w:p>
    <w:p w14:paraId="6CDB91CE" w14:textId="6C139EB1" w:rsidR="003C2C74" w:rsidRDefault="003C2C74">
      <w:pPr>
        <w:pStyle w:val="31"/>
        <w:rPr>
          <w:rFonts w:asciiTheme="minorHAnsi" w:eastAsiaTheme="minorEastAsia" w:hAnsiTheme="minorHAnsi" w:cstheme="minorBidi"/>
          <w:sz w:val="22"/>
          <w:szCs w:val="22"/>
        </w:rPr>
      </w:pPr>
      <w:hyperlink w:anchor="_Toc234305113" w:history="1">
        <w:r w:rsidRPr="005816C7">
          <w:rPr>
            <w:rStyle w:val="a3"/>
          </w:rPr>
          <w:t>В России вступил в силу приказ Минтруда об утверждении перечня документов, необходимых для получения пенсий, он направлен на повышение удобства граждан при назначении этих выплат, сообщил РИА Новости доцент кафедры общественных финансов Финансового университета при Правительстве РФ Игорь Балынин.</w:t>
        </w:r>
        <w:r>
          <w:rPr>
            <w:webHidden/>
          </w:rPr>
          <w:tab/>
        </w:r>
        <w:r>
          <w:rPr>
            <w:webHidden/>
          </w:rPr>
          <w:fldChar w:fldCharType="begin"/>
        </w:r>
        <w:r>
          <w:rPr>
            <w:webHidden/>
          </w:rPr>
          <w:instrText xml:space="preserve"> PAGEREF _Toc234305113 \h </w:instrText>
        </w:r>
        <w:r>
          <w:rPr>
            <w:webHidden/>
          </w:rPr>
        </w:r>
        <w:r>
          <w:rPr>
            <w:webHidden/>
          </w:rPr>
          <w:fldChar w:fldCharType="separate"/>
        </w:r>
        <w:r w:rsidR="001B5461">
          <w:rPr>
            <w:webHidden/>
          </w:rPr>
          <w:t>44</w:t>
        </w:r>
        <w:r>
          <w:rPr>
            <w:webHidden/>
          </w:rPr>
          <w:fldChar w:fldCharType="end"/>
        </w:r>
      </w:hyperlink>
    </w:p>
    <w:p w14:paraId="3E7574D0" w14:textId="0C3107DC"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14" w:history="1">
        <w:r w:rsidRPr="005816C7">
          <w:rPr>
            <w:rStyle w:val="a3"/>
            <w:noProof/>
          </w:rPr>
          <w:t>RT, 06.07.2026, Депутат Говырин: с 14 июля регистрация в СФР станет автоматической</w:t>
        </w:r>
        <w:r>
          <w:rPr>
            <w:noProof/>
            <w:webHidden/>
          </w:rPr>
          <w:tab/>
        </w:r>
        <w:r>
          <w:rPr>
            <w:noProof/>
            <w:webHidden/>
          </w:rPr>
          <w:fldChar w:fldCharType="begin"/>
        </w:r>
        <w:r>
          <w:rPr>
            <w:noProof/>
            <w:webHidden/>
          </w:rPr>
          <w:instrText xml:space="preserve"> PAGEREF _Toc234305114 \h </w:instrText>
        </w:r>
        <w:r>
          <w:rPr>
            <w:noProof/>
            <w:webHidden/>
          </w:rPr>
        </w:r>
        <w:r>
          <w:rPr>
            <w:noProof/>
            <w:webHidden/>
          </w:rPr>
          <w:fldChar w:fldCharType="separate"/>
        </w:r>
        <w:r w:rsidR="001B5461">
          <w:rPr>
            <w:noProof/>
            <w:webHidden/>
          </w:rPr>
          <w:t>44</w:t>
        </w:r>
        <w:r>
          <w:rPr>
            <w:noProof/>
            <w:webHidden/>
          </w:rPr>
          <w:fldChar w:fldCharType="end"/>
        </w:r>
      </w:hyperlink>
    </w:p>
    <w:p w14:paraId="3B0F1579" w14:textId="405CD19D" w:rsidR="003C2C74" w:rsidRDefault="003C2C74">
      <w:pPr>
        <w:pStyle w:val="31"/>
        <w:rPr>
          <w:rFonts w:asciiTheme="minorHAnsi" w:eastAsiaTheme="minorEastAsia" w:hAnsiTheme="minorHAnsi" w:cstheme="minorBidi"/>
          <w:sz w:val="22"/>
          <w:szCs w:val="22"/>
        </w:rPr>
      </w:pPr>
      <w:hyperlink w:anchor="_Toc234305115" w:history="1">
        <w:r w:rsidRPr="005816C7">
          <w:rPr>
            <w:rStyle w:val="a3"/>
          </w:rPr>
          <w:t>С 14 июля вступает в силу приказ Социального фонда России от 29 мая 2026 года №651, который упрощает регистрацию страхователей в системе электронного документооборота. Об этом в беседе с RT рассказал депутат Госдумы,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_Toc234305115 \h </w:instrText>
        </w:r>
        <w:r>
          <w:rPr>
            <w:webHidden/>
          </w:rPr>
        </w:r>
        <w:r>
          <w:rPr>
            <w:webHidden/>
          </w:rPr>
          <w:fldChar w:fldCharType="separate"/>
        </w:r>
        <w:r w:rsidR="001B5461">
          <w:rPr>
            <w:webHidden/>
          </w:rPr>
          <w:t>44</w:t>
        </w:r>
        <w:r>
          <w:rPr>
            <w:webHidden/>
          </w:rPr>
          <w:fldChar w:fldCharType="end"/>
        </w:r>
      </w:hyperlink>
    </w:p>
    <w:p w14:paraId="4CB7887D" w14:textId="5C4836BE"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16" w:history="1">
        <w:r w:rsidRPr="005816C7">
          <w:rPr>
            <w:rStyle w:val="a3"/>
            <w:noProof/>
            <w:lang w:val="en-US"/>
          </w:rPr>
          <w:t>RT</w:t>
        </w:r>
        <w:r w:rsidRPr="005816C7">
          <w:rPr>
            <w:rStyle w:val="a3"/>
            <w:noProof/>
          </w:rPr>
          <w:t>, 06.07.2026, Депутат панеш: с 1 августа повысят пенсии нескольким категориям россиян</w:t>
        </w:r>
        <w:r>
          <w:rPr>
            <w:noProof/>
            <w:webHidden/>
          </w:rPr>
          <w:tab/>
        </w:r>
        <w:r>
          <w:rPr>
            <w:noProof/>
            <w:webHidden/>
          </w:rPr>
          <w:fldChar w:fldCharType="begin"/>
        </w:r>
        <w:r>
          <w:rPr>
            <w:noProof/>
            <w:webHidden/>
          </w:rPr>
          <w:instrText xml:space="preserve"> PAGEREF _Toc234305116 \h </w:instrText>
        </w:r>
        <w:r>
          <w:rPr>
            <w:noProof/>
            <w:webHidden/>
          </w:rPr>
        </w:r>
        <w:r>
          <w:rPr>
            <w:noProof/>
            <w:webHidden/>
          </w:rPr>
          <w:fldChar w:fldCharType="separate"/>
        </w:r>
        <w:r w:rsidR="001B5461">
          <w:rPr>
            <w:noProof/>
            <w:webHidden/>
          </w:rPr>
          <w:t>45</w:t>
        </w:r>
        <w:r>
          <w:rPr>
            <w:noProof/>
            <w:webHidden/>
          </w:rPr>
          <w:fldChar w:fldCharType="end"/>
        </w:r>
      </w:hyperlink>
    </w:p>
    <w:p w14:paraId="37FC12D4" w14:textId="2D48994A" w:rsidR="003C2C74" w:rsidRDefault="003C2C74">
      <w:pPr>
        <w:pStyle w:val="31"/>
        <w:rPr>
          <w:rFonts w:asciiTheme="minorHAnsi" w:eastAsiaTheme="minorEastAsia" w:hAnsiTheme="minorHAnsi" w:cstheme="minorBidi"/>
          <w:sz w:val="22"/>
          <w:szCs w:val="22"/>
        </w:rPr>
      </w:pPr>
      <w:hyperlink w:anchor="_Toc234305117" w:history="1">
        <w:r w:rsidRPr="005816C7">
          <w:rPr>
            <w:rStyle w:val="a3"/>
          </w:rPr>
          <w:t xml:space="preserve">С 1 августа 2026 года в России пройдёт сразу несколько повышений пенсий для разных категорий граждан. Перерасчёт затронет работающих пенсионеров, получателей накопительной пенсии, граждан, которым в июле исполнилось 80 лет, а также бывших лётчиков и шахтёров. Об этом рассказал в беседе с </w:t>
        </w:r>
        <w:r w:rsidRPr="005816C7">
          <w:rPr>
            <w:rStyle w:val="a3"/>
            <w:lang w:val="en-US"/>
          </w:rPr>
          <w:t>RT</w:t>
        </w:r>
        <w:r w:rsidRPr="005816C7">
          <w:rPr>
            <w:rStyle w:val="a3"/>
          </w:rPr>
          <w:t xml:space="preserve"> депутат Госдумы, заместитель председателя комитета по бюджету и налогам Каплан Панеш (фракция "ЛДПР").</w:t>
        </w:r>
        <w:r>
          <w:rPr>
            <w:webHidden/>
          </w:rPr>
          <w:tab/>
        </w:r>
        <w:r>
          <w:rPr>
            <w:webHidden/>
          </w:rPr>
          <w:fldChar w:fldCharType="begin"/>
        </w:r>
        <w:r>
          <w:rPr>
            <w:webHidden/>
          </w:rPr>
          <w:instrText xml:space="preserve"> PAGEREF _Toc234305117 \h </w:instrText>
        </w:r>
        <w:r>
          <w:rPr>
            <w:webHidden/>
          </w:rPr>
        </w:r>
        <w:r>
          <w:rPr>
            <w:webHidden/>
          </w:rPr>
          <w:fldChar w:fldCharType="separate"/>
        </w:r>
        <w:r w:rsidR="001B5461">
          <w:rPr>
            <w:webHidden/>
          </w:rPr>
          <w:t>45</w:t>
        </w:r>
        <w:r>
          <w:rPr>
            <w:webHidden/>
          </w:rPr>
          <w:fldChar w:fldCharType="end"/>
        </w:r>
      </w:hyperlink>
    </w:p>
    <w:p w14:paraId="5C6B2CAD" w14:textId="4DAF448B"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18" w:history="1">
        <w:r w:rsidRPr="005816C7">
          <w:rPr>
            <w:rStyle w:val="a3"/>
            <w:noProof/>
          </w:rPr>
          <w:t>ТАСС, 06.07.2026, В ГД предложили ввести налоговый вычет за расходы на сиделок</w:t>
        </w:r>
        <w:r>
          <w:rPr>
            <w:noProof/>
            <w:webHidden/>
          </w:rPr>
          <w:tab/>
        </w:r>
        <w:r>
          <w:rPr>
            <w:noProof/>
            <w:webHidden/>
          </w:rPr>
          <w:fldChar w:fldCharType="begin"/>
        </w:r>
        <w:r>
          <w:rPr>
            <w:noProof/>
            <w:webHidden/>
          </w:rPr>
          <w:instrText xml:space="preserve"> PAGEREF _Toc234305118 \h </w:instrText>
        </w:r>
        <w:r>
          <w:rPr>
            <w:noProof/>
            <w:webHidden/>
          </w:rPr>
        </w:r>
        <w:r>
          <w:rPr>
            <w:noProof/>
            <w:webHidden/>
          </w:rPr>
          <w:fldChar w:fldCharType="separate"/>
        </w:r>
        <w:r w:rsidR="001B5461">
          <w:rPr>
            <w:noProof/>
            <w:webHidden/>
          </w:rPr>
          <w:t>46</w:t>
        </w:r>
        <w:r>
          <w:rPr>
            <w:noProof/>
            <w:webHidden/>
          </w:rPr>
          <w:fldChar w:fldCharType="end"/>
        </w:r>
      </w:hyperlink>
    </w:p>
    <w:p w14:paraId="169DC4A3" w14:textId="170B62A2" w:rsidR="003C2C74" w:rsidRDefault="003C2C74">
      <w:pPr>
        <w:pStyle w:val="31"/>
        <w:rPr>
          <w:rFonts w:asciiTheme="minorHAnsi" w:eastAsiaTheme="minorEastAsia" w:hAnsiTheme="minorHAnsi" w:cstheme="minorBidi"/>
          <w:sz w:val="22"/>
          <w:szCs w:val="22"/>
        </w:rPr>
      </w:pPr>
      <w:hyperlink w:anchor="_Toc234305119" w:history="1">
        <w:r w:rsidRPr="005816C7">
          <w:rPr>
            <w:rStyle w:val="a3"/>
          </w:rPr>
          <w:t>Депутаты думской фракции «Новые люди» Владимир Плякин, Сардана Авксентьева во главе с вице-спикером Госдумы Владиславом Даванковым направили на заключение в правительство законопроект о налоговом вычете за услуги сиделок и помощников по уходу за пенсионерами. Документ есть в распоряжении ТАСС.</w:t>
        </w:r>
        <w:r>
          <w:rPr>
            <w:webHidden/>
          </w:rPr>
          <w:tab/>
        </w:r>
        <w:r>
          <w:rPr>
            <w:webHidden/>
          </w:rPr>
          <w:fldChar w:fldCharType="begin"/>
        </w:r>
        <w:r>
          <w:rPr>
            <w:webHidden/>
          </w:rPr>
          <w:instrText xml:space="preserve"> PAGEREF _Toc234305119 \h </w:instrText>
        </w:r>
        <w:r>
          <w:rPr>
            <w:webHidden/>
          </w:rPr>
        </w:r>
        <w:r>
          <w:rPr>
            <w:webHidden/>
          </w:rPr>
          <w:fldChar w:fldCharType="separate"/>
        </w:r>
        <w:r w:rsidR="001B5461">
          <w:rPr>
            <w:webHidden/>
          </w:rPr>
          <w:t>46</w:t>
        </w:r>
        <w:r>
          <w:rPr>
            <w:webHidden/>
          </w:rPr>
          <w:fldChar w:fldCharType="end"/>
        </w:r>
      </w:hyperlink>
    </w:p>
    <w:p w14:paraId="3D8D683F" w14:textId="10AF1A8C"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20" w:history="1">
        <w:r w:rsidRPr="005816C7">
          <w:rPr>
            <w:rStyle w:val="a3"/>
            <w:noProof/>
          </w:rPr>
          <w:t>РИА Новости, 06.07.2026, В Госдуме предложили ввести единую федеральную выплату за 50 лет брака</w:t>
        </w:r>
        <w:r>
          <w:rPr>
            <w:noProof/>
            <w:webHidden/>
          </w:rPr>
          <w:tab/>
        </w:r>
        <w:r>
          <w:rPr>
            <w:noProof/>
            <w:webHidden/>
          </w:rPr>
          <w:fldChar w:fldCharType="begin"/>
        </w:r>
        <w:r>
          <w:rPr>
            <w:noProof/>
            <w:webHidden/>
          </w:rPr>
          <w:instrText xml:space="preserve"> PAGEREF _Toc234305120 \h </w:instrText>
        </w:r>
        <w:r>
          <w:rPr>
            <w:noProof/>
            <w:webHidden/>
          </w:rPr>
        </w:r>
        <w:r>
          <w:rPr>
            <w:noProof/>
            <w:webHidden/>
          </w:rPr>
          <w:fldChar w:fldCharType="separate"/>
        </w:r>
        <w:r w:rsidR="001B5461">
          <w:rPr>
            <w:noProof/>
            <w:webHidden/>
          </w:rPr>
          <w:t>46</w:t>
        </w:r>
        <w:r>
          <w:rPr>
            <w:noProof/>
            <w:webHidden/>
          </w:rPr>
          <w:fldChar w:fldCharType="end"/>
        </w:r>
      </w:hyperlink>
    </w:p>
    <w:p w14:paraId="74E51A37" w14:textId="3B55FABC" w:rsidR="003C2C74" w:rsidRDefault="003C2C74">
      <w:pPr>
        <w:pStyle w:val="31"/>
        <w:rPr>
          <w:rFonts w:asciiTheme="minorHAnsi" w:eastAsiaTheme="minorEastAsia" w:hAnsiTheme="minorHAnsi" w:cstheme="minorBidi"/>
          <w:sz w:val="22"/>
          <w:szCs w:val="22"/>
        </w:rPr>
      </w:pPr>
      <w:hyperlink w:anchor="_Toc234305121" w:history="1">
        <w:r w:rsidRPr="005816C7">
          <w:rPr>
            <w:rStyle w:val="a3"/>
          </w:rPr>
          <w:t>Председатель «Совета матерей», депутат Госдумы Татьяна Буцкая предложила ввести в России единую федеральную выплату в размере 20 тысяч рублей для супружеских пар, проживших в браке 50 лет и более, с последующей индексацией.</w:t>
        </w:r>
        <w:r>
          <w:rPr>
            <w:webHidden/>
          </w:rPr>
          <w:tab/>
        </w:r>
        <w:r>
          <w:rPr>
            <w:webHidden/>
          </w:rPr>
          <w:fldChar w:fldCharType="begin"/>
        </w:r>
        <w:r>
          <w:rPr>
            <w:webHidden/>
          </w:rPr>
          <w:instrText xml:space="preserve"> PAGEREF _Toc234305121 \h </w:instrText>
        </w:r>
        <w:r>
          <w:rPr>
            <w:webHidden/>
          </w:rPr>
        </w:r>
        <w:r>
          <w:rPr>
            <w:webHidden/>
          </w:rPr>
          <w:fldChar w:fldCharType="separate"/>
        </w:r>
        <w:r w:rsidR="001B5461">
          <w:rPr>
            <w:webHidden/>
          </w:rPr>
          <w:t>46</w:t>
        </w:r>
        <w:r>
          <w:rPr>
            <w:webHidden/>
          </w:rPr>
          <w:fldChar w:fldCharType="end"/>
        </w:r>
      </w:hyperlink>
    </w:p>
    <w:p w14:paraId="142BAE50" w14:textId="24EAF428"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22" w:history="1">
        <w:r w:rsidRPr="005816C7">
          <w:rPr>
            <w:rStyle w:val="a3"/>
            <w:noProof/>
          </w:rPr>
          <w:t>RT, 06.07.2026, Доцент Балынин: работникам с опасными условиям труда положены меры поддержки</w:t>
        </w:r>
        <w:r>
          <w:rPr>
            <w:noProof/>
            <w:webHidden/>
          </w:rPr>
          <w:tab/>
        </w:r>
        <w:r>
          <w:rPr>
            <w:noProof/>
            <w:webHidden/>
          </w:rPr>
          <w:fldChar w:fldCharType="begin"/>
        </w:r>
        <w:r>
          <w:rPr>
            <w:noProof/>
            <w:webHidden/>
          </w:rPr>
          <w:instrText xml:space="preserve"> PAGEREF _Toc234305122 \h </w:instrText>
        </w:r>
        <w:r>
          <w:rPr>
            <w:noProof/>
            <w:webHidden/>
          </w:rPr>
        </w:r>
        <w:r>
          <w:rPr>
            <w:noProof/>
            <w:webHidden/>
          </w:rPr>
          <w:fldChar w:fldCharType="separate"/>
        </w:r>
        <w:r w:rsidR="001B5461">
          <w:rPr>
            <w:noProof/>
            <w:webHidden/>
          </w:rPr>
          <w:t>47</w:t>
        </w:r>
        <w:r>
          <w:rPr>
            <w:noProof/>
            <w:webHidden/>
          </w:rPr>
          <w:fldChar w:fldCharType="end"/>
        </w:r>
      </w:hyperlink>
    </w:p>
    <w:p w14:paraId="6ACAF020" w14:textId="3A4829B4" w:rsidR="003C2C74" w:rsidRDefault="003C2C74">
      <w:pPr>
        <w:pStyle w:val="31"/>
        <w:rPr>
          <w:rFonts w:asciiTheme="minorHAnsi" w:eastAsiaTheme="minorEastAsia" w:hAnsiTheme="minorHAnsi" w:cstheme="minorBidi"/>
          <w:sz w:val="22"/>
          <w:szCs w:val="22"/>
        </w:rPr>
      </w:pPr>
      <w:hyperlink w:anchor="_Toc234305123" w:history="1">
        <w:r w:rsidRPr="005816C7">
          <w:rPr>
            <w:rStyle w:val="a3"/>
          </w:rPr>
          <w:t>Для работников, занятых на работах с вредными и опасными условиями труда, предусмотрен достаточно широкий набор мер социальной поддержки. Об этом рассказал в беседе с RT доцент Финансового университета при правительстве России Игорь Балынин.</w:t>
        </w:r>
        <w:r>
          <w:rPr>
            <w:webHidden/>
          </w:rPr>
          <w:tab/>
        </w:r>
        <w:r>
          <w:rPr>
            <w:webHidden/>
          </w:rPr>
          <w:fldChar w:fldCharType="begin"/>
        </w:r>
        <w:r>
          <w:rPr>
            <w:webHidden/>
          </w:rPr>
          <w:instrText xml:space="preserve"> PAGEREF _Toc234305123 \h </w:instrText>
        </w:r>
        <w:r>
          <w:rPr>
            <w:webHidden/>
          </w:rPr>
        </w:r>
        <w:r>
          <w:rPr>
            <w:webHidden/>
          </w:rPr>
          <w:fldChar w:fldCharType="separate"/>
        </w:r>
        <w:r w:rsidR="001B5461">
          <w:rPr>
            <w:webHidden/>
          </w:rPr>
          <w:t>47</w:t>
        </w:r>
        <w:r>
          <w:rPr>
            <w:webHidden/>
          </w:rPr>
          <w:fldChar w:fldCharType="end"/>
        </w:r>
      </w:hyperlink>
    </w:p>
    <w:p w14:paraId="066AFD41" w14:textId="011A4921"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24" w:history="1">
        <w:r w:rsidRPr="005816C7">
          <w:rPr>
            <w:rStyle w:val="a3"/>
            <w:noProof/>
          </w:rPr>
          <w:t>ТАСС, 06.07.2026, В ЛНР более 1,5 тыс. Многодетных матерей получают досрочную пенсию</w:t>
        </w:r>
        <w:r>
          <w:rPr>
            <w:noProof/>
            <w:webHidden/>
          </w:rPr>
          <w:tab/>
        </w:r>
        <w:r>
          <w:rPr>
            <w:noProof/>
            <w:webHidden/>
          </w:rPr>
          <w:fldChar w:fldCharType="begin"/>
        </w:r>
        <w:r>
          <w:rPr>
            <w:noProof/>
            <w:webHidden/>
          </w:rPr>
          <w:instrText xml:space="preserve"> PAGEREF _Toc234305124 \h </w:instrText>
        </w:r>
        <w:r>
          <w:rPr>
            <w:noProof/>
            <w:webHidden/>
          </w:rPr>
        </w:r>
        <w:r>
          <w:rPr>
            <w:noProof/>
            <w:webHidden/>
          </w:rPr>
          <w:fldChar w:fldCharType="separate"/>
        </w:r>
        <w:r w:rsidR="001B5461">
          <w:rPr>
            <w:noProof/>
            <w:webHidden/>
          </w:rPr>
          <w:t>48</w:t>
        </w:r>
        <w:r>
          <w:rPr>
            <w:noProof/>
            <w:webHidden/>
          </w:rPr>
          <w:fldChar w:fldCharType="end"/>
        </w:r>
      </w:hyperlink>
    </w:p>
    <w:p w14:paraId="51826361" w14:textId="4988802F" w:rsidR="003C2C74" w:rsidRDefault="003C2C74">
      <w:pPr>
        <w:pStyle w:val="31"/>
        <w:rPr>
          <w:rFonts w:asciiTheme="minorHAnsi" w:eastAsiaTheme="minorEastAsia" w:hAnsiTheme="minorHAnsi" w:cstheme="minorBidi"/>
          <w:sz w:val="22"/>
          <w:szCs w:val="22"/>
        </w:rPr>
      </w:pPr>
      <w:hyperlink w:anchor="_Toc234305125" w:history="1">
        <w:r w:rsidRPr="005816C7">
          <w:rPr>
            <w:rStyle w:val="a3"/>
          </w:rPr>
          <w:t>Более 1,5 тыс. многодетных матерей в ЛНР оформили и получают досрочную пенсию, 80% из них воспитывают пятерых и более детей. Об этом сообщили журналистам в пресс-службе Социального фонда России по ЛНР.</w:t>
        </w:r>
        <w:r>
          <w:rPr>
            <w:webHidden/>
          </w:rPr>
          <w:tab/>
        </w:r>
        <w:r>
          <w:rPr>
            <w:webHidden/>
          </w:rPr>
          <w:fldChar w:fldCharType="begin"/>
        </w:r>
        <w:r>
          <w:rPr>
            <w:webHidden/>
          </w:rPr>
          <w:instrText xml:space="preserve"> PAGEREF _Toc234305125 \h </w:instrText>
        </w:r>
        <w:r>
          <w:rPr>
            <w:webHidden/>
          </w:rPr>
        </w:r>
        <w:r>
          <w:rPr>
            <w:webHidden/>
          </w:rPr>
          <w:fldChar w:fldCharType="separate"/>
        </w:r>
        <w:r w:rsidR="001B5461">
          <w:rPr>
            <w:webHidden/>
          </w:rPr>
          <w:t>48</w:t>
        </w:r>
        <w:r>
          <w:rPr>
            <w:webHidden/>
          </w:rPr>
          <w:fldChar w:fldCharType="end"/>
        </w:r>
      </w:hyperlink>
    </w:p>
    <w:p w14:paraId="122B65FE" w14:textId="65C36FA3"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26" w:history="1">
        <w:r w:rsidRPr="005816C7">
          <w:rPr>
            <w:rStyle w:val="a3"/>
            <w:noProof/>
          </w:rPr>
          <w:t>МК, 06.07.2026, Перерасчет пенсий по нескольким категориям произведут в августе</w:t>
        </w:r>
        <w:r>
          <w:rPr>
            <w:noProof/>
            <w:webHidden/>
          </w:rPr>
          <w:tab/>
        </w:r>
        <w:r>
          <w:rPr>
            <w:noProof/>
            <w:webHidden/>
          </w:rPr>
          <w:fldChar w:fldCharType="begin"/>
        </w:r>
        <w:r>
          <w:rPr>
            <w:noProof/>
            <w:webHidden/>
          </w:rPr>
          <w:instrText xml:space="preserve"> PAGEREF _Toc234305126 \h </w:instrText>
        </w:r>
        <w:r>
          <w:rPr>
            <w:noProof/>
            <w:webHidden/>
          </w:rPr>
        </w:r>
        <w:r>
          <w:rPr>
            <w:noProof/>
            <w:webHidden/>
          </w:rPr>
          <w:fldChar w:fldCharType="separate"/>
        </w:r>
        <w:r w:rsidR="001B5461">
          <w:rPr>
            <w:noProof/>
            <w:webHidden/>
          </w:rPr>
          <w:t>48</w:t>
        </w:r>
        <w:r>
          <w:rPr>
            <w:noProof/>
            <w:webHidden/>
          </w:rPr>
          <w:fldChar w:fldCharType="end"/>
        </w:r>
      </w:hyperlink>
    </w:p>
    <w:p w14:paraId="25F48E60" w14:textId="04AD8D0A" w:rsidR="003C2C74" w:rsidRDefault="003C2C74">
      <w:pPr>
        <w:pStyle w:val="31"/>
        <w:rPr>
          <w:rFonts w:asciiTheme="minorHAnsi" w:eastAsiaTheme="minorEastAsia" w:hAnsiTheme="minorHAnsi" w:cstheme="minorBidi"/>
          <w:sz w:val="22"/>
          <w:szCs w:val="22"/>
        </w:rPr>
      </w:pPr>
      <w:hyperlink w:anchor="_Toc234305127" w:history="1">
        <w:r w:rsidRPr="005816C7">
          <w:rPr>
            <w:rStyle w:val="a3"/>
          </w:rPr>
          <w:t>Этим летом прибавки к пенсии предусмотрены сразу по нескольким основаниям, сообщил депутат Госдумы Алексей Говырин.</w:t>
        </w:r>
        <w:r>
          <w:rPr>
            <w:webHidden/>
          </w:rPr>
          <w:tab/>
        </w:r>
        <w:r>
          <w:rPr>
            <w:webHidden/>
          </w:rPr>
          <w:fldChar w:fldCharType="begin"/>
        </w:r>
        <w:r>
          <w:rPr>
            <w:webHidden/>
          </w:rPr>
          <w:instrText xml:space="preserve"> PAGEREF _Toc234305127 \h </w:instrText>
        </w:r>
        <w:r>
          <w:rPr>
            <w:webHidden/>
          </w:rPr>
        </w:r>
        <w:r>
          <w:rPr>
            <w:webHidden/>
          </w:rPr>
          <w:fldChar w:fldCharType="separate"/>
        </w:r>
        <w:r w:rsidR="001B5461">
          <w:rPr>
            <w:webHidden/>
          </w:rPr>
          <w:t>48</w:t>
        </w:r>
        <w:r>
          <w:rPr>
            <w:webHidden/>
          </w:rPr>
          <w:fldChar w:fldCharType="end"/>
        </w:r>
      </w:hyperlink>
    </w:p>
    <w:p w14:paraId="3206CF32" w14:textId="0D2AC8B3"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28" w:history="1">
        <w:r w:rsidRPr="005816C7">
          <w:rPr>
            <w:rStyle w:val="a3"/>
            <w:noProof/>
          </w:rPr>
          <w:t>Bankiros.ru, 06.07.2026, Пенсии вырастут с 1 августа: кому ждать прибавки на 17,3% и 19,3%?</w:t>
        </w:r>
        <w:r>
          <w:rPr>
            <w:noProof/>
            <w:webHidden/>
          </w:rPr>
          <w:tab/>
        </w:r>
        <w:r>
          <w:rPr>
            <w:noProof/>
            <w:webHidden/>
          </w:rPr>
          <w:fldChar w:fldCharType="begin"/>
        </w:r>
        <w:r>
          <w:rPr>
            <w:noProof/>
            <w:webHidden/>
          </w:rPr>
          <w:instrText xml:space="preserve"> PAGEREF _Toc234305128 \h </w:instrText>
        </w:r>
        <w:r>
          <w:rPr>
            <w:noProof/>
            <w:webHidden/>
          </w:rPr>
        </w:r>
        <w:r>
          <w:rPr>
            <w:noProof/>
            <w:webHidden/>
          </w:rPr>
          <w:fldChar w:fldCharType="separate"/>
        </w:r>
        <w:r w:rsidR="001B5461">
          <w:rPr>
            <w:noProof/>
            <w:webHidden/>
          </w:rPr>
          <w:t>49</w:t>
        </w:r>
        <w:r>
          <w:rPr>
            <w:noProof/>
            <w:webHidden/>
          </w:rPr>
          <w:fldChar w:fldCharType="end"/>
        </w:r>
      </w:hyperlink>
    </w:p>
    <w:p w14:paraId="4A476E3B" w14:textId="793D4C70" w:rsidR="003C2C74" w:rsidRDefault="003C2C74">
      <w:pPr>
        <w:pStyle w:val="31"/>
        <w:rPr>
          <w:rFonts w:asciiTheme="minorHAnsi" w:eastAsiaTheme="minorEastAsia" w:hAnsiTheme="minorHAnsi" w:cstheme="minorBidi"/>
          <w:sz w:val="22"/>
          <w:szCs w:val="22"/>
        </w:rPr>
      </w:pPr>
      <w:hyperlink w:anchor="_Toc234305129" w:history="1">
        <w:r w:rsidRPr="005816C7">
          <w:rPr>
            <w:rStyle w:val="a3"/>
          </w:rPr>
          <w:t>С 1 августа 2026 года часть российских пенсионеров получит повышение ежемесячных выплат благодаря пенсионным накоплениям. Как сообщил «РИА Новости» депутат Госдумы Алексей Говырин, перерасчет коснется только тех граждан, которым уже назначена накопительная пенсия через Социальный фонд России.</w:t>
        </w:r>
        <w:r>
          <w:rPr>
            <w:webHidden/>
          </w:rPr>
          <w:tab/>
        </w:r>
        <w:r>
          <w:rPr>
            <w:webHidden/>
          </w:rPr>
          <w:fldChar w:fldCharType="begin"/>
        </w:r>
        <w:r>
          <w:rPr>
            <w:webHidden/>
          </w:rPr>
          <w:instrText xml:space="preserve"> PAGEREF _Toc234305129 \h </w:instrText>
        </w:r>
        <w:r>
          <w:rPr>
            <w:webHidden/>
          </w:rPr>
        </w:r>
        <w:r>
          <w:rPr>
            <w:webHidden/>
          </w:rPr>
          <w:fldChar w:fldCharType="separate"/>
        </w:r>
        <w:r w:rsidR="001B5461">
          <w:rPr>
            <w:webHidden/>
          </w:rPr>
          <w:t>49</w:t>
        </w:r>
        <w:r>
          <w:rPr>
            <w:webHidden/>
          </w:rPr>
          <w:fldChar w:fldCharType="end"/>
        </w:r>
      </w:hyperlink>
    </w:p>
    <w:p w14:paraId="315CA8B3" w14:textId="08156355"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30" w:history="1">
        <w:r w:rsidRPr="005816C7">
          <w:rPr>
            <w:rStyle w:val="a3"/>
            <w:noProof/>
          </w:rPr>
          <w:t>Общественная служба новостей, 06.07.2026, 7 доплат к пенсии, которые назначают в 2026 году - подробности</w:t>
        </w:r>
        <w:r>
          <w:rPr>
            <w:noProof/>
            <w:webHidden/>
          </w:rPr>
          <w:tab/>
        </w:r>
        <w:r>
          <w:rPr>
            <w:noProof/>
            <w:webHidden/>
          </w:rPr>
          <w:fldChar w:fldCharType="begin"/>
        </w:r>
        <w:r>
          <w:rPr>
            <w:noProof/>
            <w:webHidden/>
          </w:rPr>
          <w:instrText xml:space="preserve"> PAGEREF _Toc234305130 \h </w:instrText>
        </w:r>
        <w:r>
          <w:rPr>
            <w:noProof/>
            <w:webHidden/>
          </w:rPr>
        </w:r>
        <w:r>
          <w:rPr>
            <w:noProof/>
            <w:webHidden/>
          </w:rPr>
          <w:fldChar w:fldCharType="separate"/>
        </w:r>
        <w:r w:rsidR="001B5461">
          <w:rPr>
            <w:noProof/>
            <w:webHidden/>
          </w:rPr>
          <w:t>50</w:t>
        </w:r>
        <w:r>
          <w:rPr>
            <w:noProof/>
            <w:webHidden/>
          </w:rPr>
          <w:fldChar w:fldCharType="end"/>
        </w:r>
      </w:hyperlink>
    </w:p>
    <w:p w14:paraId="4AC097A5" w14:textId="3B806CB8" w:rsidR="003C2C74" w:rsidRDefault="003C2C74">
      <w:pPr>
        <w:pStyle w:val="31"/>
        <w:rPr>
          <w:rFonts w:asciiTheme="minorHAnsi" w:eastAsiaTheme="minorEastAsia" w:hAnsiTheme="minorHAnsi" w:cstheme="minorBidi"/>
          <w:sz w:val="22"/>
          <w:szCs w:val="22"/>
        </w:rPr>
      </w:pPr>
      <w:hyperlink w:anchor="_Toc234305131" w:history="1">
        <w:r w:rsidRPr="005816C7">
          <w:rPr>
            <w:rStyle w:val="a3"/>
          </w:rPr>
          <w:t>Российские пенсионеры имеют возможность получать не только стандартную пенсию, но и множество федеральных и региональных надбавок. Размер этих дополнительных выплат зависит от различных факторов, таких как возраст, трудовой стаж, наличие инвалидности, иждивенцев и особые заслуги перед государством. Многие из этих доплат назначаются автоматически.</w:t>
        </w:r>
        <w:r>
          <w:rPr>
            <w:webHidden/>
          </w:rPr>
          <w:tab/>
        </w:r>
        <w:r>
          <w:rPr>
            <w:webHidden/>
          </w:rPr>
          <w:fldChar w:fldCharType="begin"/>
        </w:r>
        <w:r>
          <w:rPr>
            <w:webHidden/>
          </w:rPr>
          <w:instrText xml:space="preserve"> PAGEREF _Toc234305131 \h </w:instrText>
        </w:r>
        <w:r>
          <w:rPr>
            <w:webHidden/>
          </w:rPr>
        </w:r>
        <w:r>
          <w:rPr>
            <w:webHidden/>
          </w:rPr>
          <w:fldChar w:fldCharType="separate"/>
        </w:r>
        <w:r w:rsidR="001B5461">
          <w:rPr>
            <w:webHidden/>
          </w:rPr>
          <w:t>50</w:t>
        </w:r>
        <w:r>
          <w:rPr>
            <w:webHidden/>
          </w:rPr>
          <w:fldChar w:fldCharType="end"/>
        </w:r>
      </w:hyperlink>
    </w:p>
    <w:p w14:paraId="59866CC2" w14:textId="15916630"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32" w:history="1">
        <w:r w:rsidRPr="005816C7">
          <w:rPr>
            <w:rStyle w:val="a3"/>
            <w:noProof/>
          </w:rPr>
          <w:t>Общественная служба новостей, 07.07.2026, Заявление на перерасчет пенсии: какие категории россиян должны его подать</w:t>
        </w:r>
        <w:r>
          <w:rPr>
            <w:noProof/>
            <w:webHidden/>
          </w:rPr>
          <w:tab/>
        </w:r>
        <w:r>
          <w:rPr>
            <w:noProof/>
            <w:webHidden/>
          </w:rPr>
          <w:fldChar w:fldCharType="begin"/>
        </w:r>
        <w:r>
          <w:rPr>
            <w:noProof/>
            <w:webHidden/>
          </w:rPr>
          <w:instrText xml:space="preserve"> PAGEREF _Toc234305132 \h </w:instrText>
        </w:r>
        <w:r>
          <w:rPr>
            <w:noProof/>
            <w:webHidden/>
          </w:rPr>
        </w:r>
        <w:r>
          <w:rPr>
            <w:noProof/>
            <w:webHidden/>
          </w:rPr>
          <w:fldChar w:fldCharType="separate"/>
        </w:r>
        <w:r w:rsidR="001B5461">
          <w:rPr>
            <w:noProof/>
            <w:webHidden/>
          </w:rPr>
          <w:t>51</w:t>
        </w:r>
        <w:r>
          <w:rPr>
            <w:noProof/>
            <w:webHidden/>
          </w:rPr>
          <w:fldChar w:fldCharType="end"/>
        </w:r>
      </w:hyperlink>
    </w:p>
    <w:p w14:paraId="150723D3" w14:textId="4784E37F" w:rsidR="003C2C74" w:rsidRDefault="003C2C74">
      <w:pPr>
        <w:pStyle w:val="31"/>
        <w:rPr>
          <w:rFonts w:asciiTheme="minorHAnsi" w:eastAsiaTheme="minorEastAsia" w:hAnsiTheme="minorHAnsi" w:cstheme="minorBidi"/>
          <w:sz w:val="22"/>
          <w:szCs w:val="22"/>
        </w:rPr>
      </w:pPr>
      <w:hyperlink w:anchor="_Toc234305133" w:history="1">
        <w:r w:rsidRPr="005816C7">
          <w:rPr>
            <w:rStyle w:val="a3"/>
          </w:rPr>
          <w:t>Юрист Натали Феофанова пояснила, в каких случаях российским пенсионерам требуется самостоятельно запустить процесс пересмотра своих пенсий. Это связано с тем, что автоматизированные системы Социального фонда не всегда могут учитывать все особенности жизненного пути каждого гражданина. Подача заявления становится обязательной для всех пенсионеров, у которых произошли существенные изменения в социальном статусе или обнаружены архивные документы, отсутствующие…</w:t>
        </w:r>
        <w:r>
          <w:rPr>
            <w:webHidden/>
          </w:rPr>
          <w:tab/>
        </w:r>
        <w:r>
          <w:rPr>
            <w:webHidden/>
          </w:rPr>
          <w:fldChar w:fldCharType="begin"/>
        </w:r>
        <w:r>
          <w:rPr>
            <w:webHidden/>
          </w:rPr>
          <w:instrText xml:space="preserve"> PAGEREF _Toc234305133 \h </w:instrText>
        </w:r>
        <w:r>
          <w:rPr>
            <w:webHidden/>
          </w:rPr>
        </w:r>
        <w:r>
          <w:rPr>
            <w:webHidden/>
          </w:rPr>
          <w:fldChar w:fldCharType="separate"/>
        </w:r>
        <w:r w:rsidR="001B5461">
          <w:rPr>
            <w:webHidden/>
          </w:rPr>
          <w:t>51</w:t>
        </w:r>
        <w:r>
          <w:rPr>
            <w:webHidden/>
          </w:rPr>
          <w:fldChar w:fldCharType="end"/>
        </w:r>
      </w:hyperlink>
    </w:p>
    <w:p w14:paraId="4DF604DB" w14:textId="532E0891"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34" w:history="1">
        <w:r w:rsidRPr="005816C7">
          <w:rPr>
            <w:rStyle w:val="a3"/>
            <w:noProof/>
          </w:rPr>
          <w:t>Life.ru, 06.07.2026, Финансист объяснила, кто может разом забрать 440 тыс. пенсионных накоплений</w:t>
        </w:r>
        <w:r>
          <w:rPr>
            <w:noProof/>
            <w:webHidden/>
          </w:rPr>
          <w:tab/>
        </w:r>
        <w:r>
          <w:rPr>
            <w:noProof/>
            <w:webHidden/>
          </w:rPr>
          <w:fldChar w:fldCharType="begin"/>
        </w:r>
        <w:r>
          <w:rPr>
            <w:noProof/>
            <w:webHidden/>
          </w:rPr>
          <w:instrText xml:space="preserve"> PAGEREF _Toc234305134 \h </w:instrText>
        </w:r>
        <w:r>
          <w:rPr>
            <w:noProof/>
            <w:webHidden/>
          </w:rPr>
        </w:r>
        <w:r>
          <w:rPr>
            <w:noProof/>
            <w:webHidden/>
          </w:rPr>
          <w:fldChar w:fldCharType="separate"/>
        </w:r>
        <w:r w:rsidR="001B5461">
          <w:rPr>
            <w:noProof/>
            <w:webHidden/>
          </w:rPr>
          <w:t>53</w:t>
        </w:r>
        <w:r>
          <w:rPr>
            <w:noProof/>
            <w:webHidden/>
          </w:rPr>
          <w:fldChar w:fldCharType="end"/>
        </w:r>
      </w:hyperlink>
    </w:p>
    <w:p w14:paraId="72253007" w14:textId="5C5E3DFE" w:rsidR="003C2C74" w:rsidRDefault="003C2C74">
      <w:pPr>
        <w:pStyle w:val="31"/>
        <w:rPr>
          <w:rFonts w:asciiTheme="minorHAnsi" w:eastAsiaTheme="minorEastAsia" w:hAnsiTheme="minorHAnsi" w:cstheme="minorBidi"/>
          <w:sz w:val="22"/>
          <w:szCs w:val="22"/>
        </w:rPr>
      </w:pPr>
      <w:hyperlink w:anchor="_Toc234305135" w:history="1">
        <w:r w:rsidRPr="005816C7">
          <w:rPr>
            <w:rStyle w:val="a3"/>
          </w:rPr>
          <w:t>В российской системе обязательного пенсионного страхования возможна разовая выплата. Некоторые пенсионеры могут сразу забрать свои накопления, рассказала агентству «Прайм» профессор РЭУ им. Г. В. Плеханова Юлия Финогенова.</w:t>
        </w:r>
        <w:r>
          <w:rPr>
            <w:webHidden/>
          </w:rPr>
          <w:tab/>
        </w:r>
        <w:r>
          <w:rPr>
            <w:webHidden/>
          </w:rPr>
          <w:fldChar w:fldCharType="begin"/>
        </w:r>
        <w:r>
          <w:rPr>
            <w:webHidden/>
          </w:rPr>
          <w:instrText xml:space="preserve"> PAGEREF _Toc234305135 \h </w:instrText>
        </w:r>
        <w:r>
          <w:rPr>
            <w:webHidden/>
          </w:rPr>
        </w:r>
        <w:r>
          <w:rPr>
            <w:webHidden/>
          </w:rPr>
          <w:fldChar w:fldCharType="separate"/>
        </w:r>
        <w:r w:rsidR="001B5461">
          <w:rPr>
            <w:webHidden/>
          </w:rPr>
          <w:t>53</w:t>
        </w:r>
        <w:r>
          <w:rPr>
            <w:webHidden/>
          </w:rPr>
          <w:fldChar w:fldCharType="end"/>
        </w:r>
      </w:hyperlink>
    </w:p>
    <w:p w14:paraId="17B08105" w14:textId="2B104625"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36" w:history="1">
        <w:r w:rsidRPr="005816C7">
          <w:rPr>
            <w:rStyle w:val="a3"/>
            <w:noProof/>
          </w:rPr>
          <w:t>Газета.ру, 06.07.2026, Россиянам рассказали, чем грозит неполный учет страхового стажа</w:t>
        </w:r>
        <w:r>
          <w:rPr>
            <w:noProof/>
            <w:webHidden/>
          </w:rPr>
          <w:tab/>
        </w:r>
        <w:r>
          <w:rPr>
            <w:noProof/>
            <w:webHidden/>
          </w:rPr>
          <w:fldChar w:fldCharType="begin"/>
        </w:r>
        <w:r>
          <w:rPr>
            <w:noProof/>
            <w:webHidden/>
          </w:rPr>
          <w:instrText xml:space="preserve"> PAGEREF _Toc234305136 \h </w:instrText>
        </w:r>
        <w:r>
          <w:rPr>
            <w:noProof/>
            <w:webHidden/>
          </w:rPr>
        </w:r>
        <w:r>
          <w:rPr>
            <w:noProof/>
            <w:webHidden/>
          </w:rPr>
          <w:fldChar w:fldCharType="separate"/>
        </w:r>
        <w:r w:rsidR="001B5461">
          <w:rPr>
            <w:noProof/>
            <w:webHidden/>
          </w:rPr>
          <w:t>54</w:t>
        </w:r>
        <w:r>
          <w:rPr>
            <w:noProof/>
            <w:webHidden/>
          </w:rPr>
          <w:fldChar w:fldCharType="end"/>
        </w:r>
      </w:hyperlink>
    </w:p>
    <w:p w14:paraId="695255AF" w14:textId="34B896B0" w:rsidR="003C2C74" w:rsidRDefault="003C2C74">
      <w:pPr>
        <w:pStyle w:val="31"/>
        <w:rPr>
          <w:rFonts w:asciiTheme="minorHAnsi" w:eastAsiaTheme="minorEastAsia" w:hAnsiTheme="minorHAnsi" w:cstheme="minorBidi"/>
          <w:sz w:val="22"/>
          <w:szCs w:val="22"/>
        </w:rPr>
      </w:pPr>
      <w:hyperlink w:anchor="_Toc234305137" w:history="1">
        <w:r w:rsidRPr="005816C7">
          <w:rPr>
            <w:rStyle w:val="a3"/>
          </w:rPr>
          <w:t>Размер страховой пенсии напрямую зависит от продолжительности страхового стажа, количества пенсионных коэффициентов и корректности сведений, отраженных на индивидуальном лицевом счете. Даже незначительные ошибки в документах или учете могут привести к уменьшению пенсии. Чаще всего проблемы возникают из-за неполного учета стажа, рассказала «Газете.Ru» старший преподаватель кафедры предпринимательского, трудового и корпоративного права Президентской академии Татьяна Голубева.</w:t>
        </w:r>
        <w:r>
          <w:rPr>
            <w:webHidden/>
          </w:rPr>
          <w:tab/>
        </w:r>
        <w:r>
          <w:rPr>
            <w:webHidden/>
          </w:rPr>
          <w:fldChar w:fldCharType="begin"/>
        </w:r>
        <w:r>
          <w:rPr>
            <w:webHidden/>
          </w:rPr>
          <w:instrText xml:space="preserve"> PAGEREF _Toc234305137 \h </w:instrText>
        </w:r>
        <w:r>
          <w:rPr>
            <w:webHidden/>
          </w:rPr>
        </w:r>
        <w:r>
          <w:rPr>
            <w:webHidden/>
          </w:rPr>
          <w:fldChar w:fldCharType="separate"/>
        </w:r>
        <w:r w:rsidR="001B5461">
          <w:rPr>
            <w:webHidden/>
          </w:rPr>
          <w:t>54</w:t>
        </w:r>
        <w:r>
          <w:rPr>
            <w:webHidden/>
          </w:rPr>
          <w:fldChar w:fldCharType="end"/>
        </w:r>
      </w:hyperlink>
    </w:p>
    <w:p w14:paraId="16AE159C" w14:textId="60EAFAB2"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38" w:history="1">
        <w:r w:rsidRPr="005816C7">
          <w:rPr>
            <w:rStyle w:val="a3"/>
            <w:noProof/>
          </w:rPr>
          <w:t>Конкурент, 06.07.2026, Что необходимо сделать в первый день получения пенсии</w:t>
        </w:r>
        <w:r>
          <w:rPr>
            <w:noProof/>
            <w:webHidden/>
          </w:rPr>
          <w:tab/>
        </w:r>
        <w:r>
          <w:rPr>
            <w:noProof/>
            <w:webHidden/>
          </w:rPr>
          <w:fldChar w:fldCharType="begin"/>
        </w:r>
        <w:r>
          <w:rPr>
            <w:noProof/>
            <w:webHidden/>
          </w:rPr>
          <w:instrText xml:space="preserve"> PAGEREF _Toc234305138 \h </w:instrText>
        </w:r>
        <w:r>
          <w:rPr>
            <w:noProof/>
            <w:webHidden/>
          </w:rPr>
        </w:r>
        <w:r>
          <w:rPr>
            <w:noProof/>
            <w:webHidden/>
          </w:rPr>
          <w:fldChar w:fldCharType="separate"/>
        </w:r>
        <w:r w:rsidR="001B5461">
          <w:rPr>
            <w:noProof/>
            <w:webHidden/>
          </w:rPr>
          <w:t>55</w:t>
        </w:r>
        <w:r>
          <w:rPr>
            <w:noProof/>
            <w:webHidden/>
          </w:rPr>
          <w:fldChar w:fldCharType="end"/>
        </w:r>
      </w:hyperlink>
    </w:p>
    <w:p w14:paraId="2F7FBEE4" w14:textId="71FCA12D" w:rsidR="003C2C74" w:rsidRDefault="003C2C74">
      <w:pPr>
        <w:pStyle w:val="31"/>
        <w:rPr>
          <w:rFonts w:asciiTheme="minorHAnsi" w:eastAsiaTheme="minorEastAsia" w:hAnsiTheme="minorHAnsi" w:cstheme="minorBidi"/>
          <w:sz w:val="22"/>
          <w:szCs w:val="22"/>
        </w:rPr>
      </w:pPr>
      <w:hyperlink w:anchor="_Toc234305139" w:history="1">
        <w:r w:rsidRPr="005816C7">
          <w:rPr>
            <w:rStyle w:val="a3"/>
          </w:rPr>
          <w:t>Первый день, когда деньги от государства приходят уже как пенсия, а не как зарплата, для многих становится рубежной точкой. Важно не только эмоционально принять новый статус, но и сразу правильно организовать финансы и документы. От того, как пройдет этот день, зависит комфорт следующих месяцев.</w:t>
        </w:r>
        <w:r>
          <w:rPr>
            <w:webHidden/>
          </w:rPr>
          <w:tab/>
        </w:r>
        <w:r>
          <w:rPr>
            <w:webHidden/>
          </w:rPr>
          <w:fldChar w:fldCharType="begin"/>
        </w:r>
        <w:r>
          <w:rPr>
            <w:webHidden/>
          </w:rPr>
          <w:instrText xml:space="preserve"> PAGEREF _Toc234305139 \h </w:instrText>
        </w:r>
        <w:r>
          <w:rPr>
            <w:webHidden/>
          </w:rPr>
        </w:r>
        <w:r>
          <w:rPr>
            <w:webHidden/>
          </w:rPr>
          <w:fldChar w:fldCharType="separate"/>
        </w:r>
        <w:r w:rsidR="001B5461">
          <w:rPr>
            <w:webHidden/>
          </w:rPr>
          <w:t>55</w:t>
        </w:r>
        <w:r>
          <w:rPr>
            <w:webHidden/>
          </w:rPr>
          <w:fldChar w:fldCharType="end"/>
        </w:r>
      </w:hyperlink>
    </w:p>
    <w:p w14:paraId="52CAF3AA" w14:textId="7E71DC25"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40" w:history="1">
        <w:r w:rsidRPr="005816C7">
          <w:rPr>
            <w:rStyle w:val="a3"/>
            <w:noProof/>
          </w:rPr>
          <w:t>Конкурент, 06.07.2026, Эти доплаты положены пенсионерам. Что важно знать</w:t>
        </w:r>
        <w:r>
          <w:rPr>
            <w:noProof/>
            <w:webHidden/>
          </w:rPr>
          <w:tab/>
        </w:r>
        <w:r>
          <w:rPr>
            <w:noProof/>
            <w:webHidden/>
          </w:rPr>
          <w:fldChar w:fldCharType="begin"/>
        </w:r>
        <w:r>
          <w:rPr>
            <w:noProof/>
            <w:webHidden/>
          </w:rPr>
          <w:instrText xml:space="preserve"> PAGEREF _Toc234305140 \h </w:instrText>
        </w:r>
        <w:r>
          <w:rPr>
            <w:noProof/>
            <w:webHidden/>
          </w:rPr>
        </w:r>
        <w:r>
          <w:rPr>
            <w:noProof/>
            <w:webHidden/>
          </w:rPr>
          <w:fldChar w:fldCharType="separate"/>
        </w:r>
        <w:r w:rsidR="001B5461">
          <w:rPr>
            <w:noProof/>
            <w:webHidden/>
          </w:rPr>
          <w:t>56</w:t>
        </w:r>
        <w:r>
          <w:rPr>
            <w:noProof/>
            <w:webHidden/>
          </w:rPr>
          <w:fldChar w:fldCharType="end"/>
        </w:r>
      </w:hyperlink>
    </w:p>
    <w:p w14:paraId="4EF29B7F" w14:textId="2B27F458" w:rsidR="003C2C74" w:rsidRDefault="003C2C74">
      <w:pPr>
        <w:pStyle w:val="31"/>
        <w:rPr>
          <w:rFonts w:asciiTheme="minorHAnsi" w:eastAsiaTheme="minorEastAsia" w:hAnsiTheme="minorHAnsi" w:cstheme="minorBidi"/>
          <w:sz w:val="22"/>
          <w:szCs w:val="22"/>
        </w:rPr>
      </w:pPr>
      <w:hyperlink w:anchor="_Toc234305141" w:history="1">
        <w:r w:rsidRPr="005816C7">
          <w:rPr>
            <w:rStyle w:val="a3"/>
          </w:rPr>
          <w:t>Эксперт в области финансов, профессор РЭУ им. Г. В. Плеханова Юлия Финогенова, разъяснила, из чего будут складываться дополнительные пенсионные начисления в 2026 г.</w:t>
        </w:r>
        <w:r>
          <w:rPr>
            <w:webHidden/>
          </w:rPr>
          <w:tab/>
        </w:r>
        <w:r>
          <w:rPr>
            <w:webHidden/>
          </w:rPr>
          <w:fldChar w:fldCharType="begin"/>
        </w:r>
        <w:r>
          <w:rPr>
            <w:webHidden/>
          </w:rPr>
          <w:instrText xml:space="preserve"> PAGEREF _Toc234305141 \h </w:instrText>
        </w:r>
        <w:r>
          <w:rPr>
            <w:webHidden/>
          </w:rPr>
        </w:r>
        <w:r>
          <w:rPr>
            <w:webHidden/>
          </w:rPr>
          <w:fldChar w:fldCharType="separate"/>
        </w:r>
        <w:r w:rsidR="001B5461">
          <w:rPr>
            <w:webHidden/>
          </w:rPr>
          <w:t>56</w:t>
        </w:r>
        <w:r>
          <w:rPr>
            <w:webHidden/>
          </w:rPr>
          <w:fldChar w:fldCharType="end"/>
        </w:r>
      </w:hyperlink>
    </w:p>
    <w:p w14:paraId="4C442FB4" w14:textId="3C5D482F"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42" w:history="1">
        <w:r w:rsidRPr="005816C7">
          <w:rPr>
            <w:rStyle w:val="a3"/>
            <w:noProof/>
          </w:rPr>
          <w:t>Бриф24, 06.07.2026, Новый размер пенсии в августе: кому ждать прибавки, а кому - нет</w:t>
        </w:r>
        <w:r>
          <w:rPr>
            <w:noProof/>
            <w:webHidden/>
          </w:rPr>
          <w:tab/>
        </w:r>
        <w:r>
          <w:rPr>
            <w:noProof/>
            <w:webHidden/>
          </w:rPr>
          <w:fldChar w:fldCharType="begin"/>
        </w:r>
        <w:r>
          <w:rPr>
            <w:noProof/>
            <w:webHidden/>
          </w:rPr>
          <w:instrText xml:space="preserve"> PAGEREF _Toc234305142 \h </w:instrText>
        </w:r>
        <w:r>
          <w:rPr>
            <w:noProof/>
            <w:webHidden/>
          </w:rPr>
        </w:r>
        <w:r>
          <w:rPr>
            <w:noProof/>
            <w:webHidden/>
          </w:rPr>
          <w:fldChar w:fldCharType="separate"/>
        </w:r>
        <w:r w:rsidR="001B5461">
          <w:rPr>
            <w:noProof/>
            <w:webHidden/>
          </w:rPr>
          <w:t>57</w:t>
        </w:r>
        <w:r>
          <w:rPr>
            <w:noProof/>
            <w:webHidden/>
          </w:rPr>
          <w:fldChar w:fldCharType="end"/>
        </w:r>
      </w:hyperlink>
    </w:p>
    <w:p w14:paraId="6EE6DAB0" w14:textId="61B57285" w:rsidR="003C2C74" w:rsidRDefault="003C2C74">
      <w:pPr>
        <w:pStyle w:val="31"/>
        <w:rPr>
          <w:rFonts w:asciiTheme="minorHAnsi" w:eastAsiaTheme="minorEastAsia" w:hAnsiTheme="minorHAnsi" w:cstheme="minorBidi"/>
          <w:sz w:val="22"/>
          <w:szCs w:val="22"/>
        </w:rPr>
      </w:pPr>
      <w:hyperlink w:anchor="_Toc234305143" w:history="1">
        <w:r w:rsidRPr="005816C7">
          <w:rPr>
            <w:rStyle w:val="a3"/>
          </w:rPr>
          <w:t>В августе часть российских пенсионеров получит выплаты в новом размере. Изменения коснутся отдельных категорий граждан и будут зависеть от трудового стажа, статуса пенсионера и действующих региональных мер поддержки.</w:t>
        </w:r>
        <w:r>
          <w:rPr>
            <w:webHidden/>
          </w:rPr>
          <w:tab/>
        </w:r>
        <w:r>
          <w:rPr>
            <w:webHidden/>
          </w:rPr>
          <w:fldChar w:fldCharType="begin"/>
        </w:r>
        <w:r>
          <w:rPr>
            <w:webHidden/>
          </w:rPr>
          <w:instrText xml:space="preserve"> PAGEREF _Toc234305143 \h </w:instrText>
        </w:r>
        <w:r>
          <w:rPr>
            <w:webHidden/>
          </w:rPr>
        </w:r>
        <w:r>
          <w:rPr>
            <w:webHidden/>
          </w:rPr>
          <w:fldChar w:fldCharType="separate"/>
        </w:r>
        <w:r w:rsidR="001B5461">
          <w:rPr>
            <w:webHidden/>
          </w:rPr>
          <w:t>57</w:t>
        </w:r>
        <w:r>
          <w:rPr>
            <w:webHidden/>
          </w:rPr>
          <w:fldChar w:fldCharType="end"/>
        </w:r>
      </w:hyperlink>
    </w:p>
    <w:p w14:paraId="29608B06" w14:textId="136ABF3C"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44" w:history="1">
        <w:r w:rsidRPr="005816C7">
          <w:rPr>
            <w:rStyle w:val="a3"/>
            <w:noProof/>
          </w:rPr>
          <w:t>Бриф24, 06.07.2026, Пенсионерам напомнили о справке, которая может увеличить выплаты на 5 тысяч рублей</w:t>
        </w:r>
        <w:r>
          <w:rPr>
            <w:noProof/>
            <w:webHidden/>
          </w:rPr>
          <w:tab/>
        </w:r>
        <w:r>
          <w:rPr>
            <w:noProof/>
            <w:webHidden/>
          </w:rPr>
          <w:fldChar w:fldCharType="begin"/>
        </w:r>
        <w:r>
          <w:rPr>
            <w:noProof/>
            <w:webHidden/>
          </w:rPr>
          <w:instrText xml:space="preserve"> PAGEREF _Toc234305144 \h </w:instrText>
        </w:r>
        <w:r>
          <w:rPr>
            <w:noProof/>
            <w:webHidden/>
          </w:rPr>
        </w:r>
        <w:r>
          <w:rPr>
            <w:noProof/>
            <w:webHidden/>
          </w:rPr>
          <w:fldChar w:fldCharType="separate"/>
        </w:r>
        <w:r w:rsidR="001B5461">
          <w:rPr>
            <w:noProof/>
            <w:webHidden/>
          </w:rPr>
          <w:t>58</w:t>
        </w:r>
        <w:r>
          <w:rPr>
            <w:noProof/>
            <w:webHidden/>
          </w:rPr>
          <w:fldChar w:fldCharType="end"/>
        </w:r>
      </w:hyperlink>
    </w:p>
    <w:p w14:paraId="77C22D08" w14:textId="391752D8" w:rsidR="003C2C74" w:rsidRDefault="003C2C74">
      <w:pPr>
        <w:pStyle w:val="31"/>
        <w:rPr>
          <w:rFonts w:asciiTheme="minorHAnsi" w:eastAsiaTheme="minorEastAsia" w:hAnsiTheme="minorHAnsi" w:cstheme="minorBidi"/>
          <w:sz w:val="22"/>
          <w:szCs w:val="22"/>
        </w:rPr>
      </w:pPr>
      <w:hyperlink w:anchor="_Toc234305145" w:history="1">
        <w:r w:rsidRPr="005816C7">
          <w:rPr>
            <w:rStyle w:val="a3"/>
          </w:rPr>
          <w:t>В ряде российских регионов пенсионерам напомнили о документе, отсутствие которого может лишать их существенной прибавки к пенсии. Речь идет о справке, подтверждающей льготный стаж или особый статус, благодаря которой ежемесячная выплата в некоторых случаях может увеличиться примерно на 5 тысяч рублей.</w:t>
        </w:r>
        <w:r>
          <w:rPr>
            <w:webHidden/>
          </w:rPr>
          <w:tab/>
        </w:r>
        <w:r>
          <w:rPr>
            <w:webHidden/>
          </w:rPr>
          <w:fldChar w:fldCharType="begin"/>
        </w:r>
        <w:r>
          <w:rPr>
            <w:webHidden/>
          </w:rPr>
          <w:instrText xml:space="preserve"> PAGEREF _Toc234305145 \h </w:instrText>
        </w:r>
        <w:r>
          <w:rPr>
            <w:webHidden/>
          </w:rPr>
        </w:r>
        <w:r>
          <w:rPr>
            <w:webHidden/>
          </w:rPr>
          <w:fldChar w:fldCharType="separate"/>
        </w:r>
        <w:r w:rsidR="001B5461">
          <w:rPr>
            <w:webHidden/>
          </w:rPr>
          <w:t>58</w:t>
        </w:r>
        <w:r>
          <w:rPr>
            <w:webHidden/>
          </w:rPr>
          <w:fldChar w:fldCharType="end"/>
        </w:r>
      </w:hyperlink>
    </w:p>
    <w:p w14:paraId="6F469386" w14:textId="6861FCD6"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46" w:history="1">
        <w:r w:rsidRPr="005816C7">
          <w:rPr>
            <w:rStyle w:val="a3"/>
            <w:noProof/>
          </w:rPr>
          <w:t>PRIMPRESS, 06.07.2026, Надбавка за работу до 1991 года: как получить дополнительные 2500 рублей к пенсии</w:t>
        </w:r>
        <w:r>
          <w:rPr>
            <w:noProof/>
            <w:webHidden/>
          </w:rPr>
          <w:tab/>
        </w:r>
        <w:r>
          <w:rPr>
            <w:noProof/>
            <w:webHidden/>
          </w:rPr>
          <w:fldChar w:fldCharType="begin"/>
        </w:r>
        <w:r>
          <w:rPr>
            <w:noProof/>
            <w:webHidden/>
          </w:rPr>
          <w:instrText xml:space="preserve"> PAGEREF _Toc234305146 \h </w:instrText>
        </w:r>
        <w:r>
          <w:rPr>
            <w:noProof/>
            <w:webHidden/>
          </w:rPr>
        </w:r>
        <w:r>
          <w:rPr>
            <w:noProof/>
            <w:webHidden/>
          </w:rPr>
          <w:fldChar w:fldCharType="separate"/>
        </w:r>
        <w:r w:rsidR="001B5461">
          <w:rPr>
            <w:noProof/>
            <w:webHidden/>
          </w:rPr>
          <w:t>59</w:t>
        </w:r>
        <w:r>
          <w:rPr>
            <w:noProof/>
            <w:webHidden/>
          </w:rPr>
          <w:fldChar w:fldCharType="end"/>
        </w:r>
      </w:hyperlink>
    </w:p>
    <w:p w14:paraId="01967332" w14:textId="76B2F0E4" w:rsidR="003C2C74" w:rsidRDefault="003C2C74">
      <w:pPr>
        <w:pStyle w:val="31"/>
        <w:rPr>
          <w:rFonts w:asciiTheme="minorHAnsi" w:eastAsiaTheme="minorEastAsia" w:hAnsiTheme="minorHAnsi" w:cstheme="minorBidi"/>
          <w:sz w:val="22"/>
          <w:szCs w:val="22"/>
        </w:rPr>
      </w:pPr>
      <w:hyperlink w:anchor="_Toc234305147" w:history="1">
        <w:r w:rsidRPr="005816C7">
          <w:rPr>
            <w:rStyle w:val="a3"/>
          </w:rPr>
          <w:t>Часть граждан, которые трудились в СССР до 1991 года, могут рассчитывать на доплату к нынешней пенсии в среднем до 2500 рублей в месяц. Речь идет не о новой единой федеральной выплате, а о перерасчете с учетом советского стажа, заработка и региональных доплат. Разобраться, есть ли право на такую надбавку, важно самим пенсионерам и их родственникам.</w:t>
        </w:r>
        <w:r>
          <w:rPr>
            <w:webHidden/>
          </w:rPr>
          <w:tab/>
        </w:r>
        <w:r>
          <w:rPr>
            <w:webHidden/>
          </w:rPr>
          <w:fldChar w:fldCharType="begin"/>
        </w:r>
        <w:r>
          <w:rPr>
            <w:webHidden/>
          </w:rPr>
          <w:instrText xml:space="preserve"> PAGEREF _Toc234305147 \h </w:instrText>
        </w:r>
        <w:r>
          <w:rPr>
            <w:webHidden/>
          </w:rPr>
        </w:r>
        <w:r>
          <w:rPr>
            <w:webHidden/>
          </w:rPr>
          <w:fldChar w:fldCharType="separate"/>
        </w:r>
        <w:r w:rsidR="001B5461">
          <w:rPr>
            <w:webHidden/>
          </w:rPr>
          <w:t>59</w:t>
        </w:r>
        <w:r>
          <w:rPr>
            <w:webHidden/>
          </w:rPr>
          <w:fldChar w:fldCharType="end"/>
        </w:r>
      </w:hyperlink>
    </w:p>
    <w:p w14:paraId="03CDEDDB" w14:textId="57F68273" w:rsidR="003C2C74" w:rsidRDefault="003C2C74">
      <w:pPr>
        <w:pStyle w:val="12"/>
        <w:tabs>
          <w:tab w:val="right" w:leader="dot" w:pos="9061"/>
        </w:tabs>
        <w:rPr>
          <w:rFonts w:asciiTheme="minorHAnsi" w:eastAsiaTheme="minorEastAsia" w:hAnsiTheme="minorHAnsi" w:cstheme="minorBidi"/>
          <w:b w:val="0"/>
          <w:noProof/>
          <w:sz w:val="22"/>
          <w:szCs w:val="22"/>
        </w:rPr>
      </w:pPr>
      <w:hyperlink w:anchor="_Toc234305148" w:history="1">
        <w:r w:rsidRPr="005816C7">
          <w:rPr>
            <w:rStyle w:val="a3"/>
            <w:noProof/>
          </w:rPr>
          <w:t>НОВОСТИ МАКРОЭКОНОМИКИ</w:t>
        </w:r>
        <w:r>
          <w:rPr>
            <w:noProof/>
            <w:webHidden/>
          </w:rPr>
          <w:tab/>
        </w:r>
        <w:r>
          <w:rPr>
            <w:noProof/>
            <w:webHidden/>
          </w:rPr>
          <w:fldChar w:fldCharType="begin"/>
        </w:r>
        <w:r>
          <w:rPr>
            <w:noProof/>
            <w:webHidden/>
          </w:rPr>
          <w:instrText xml:space="preserve"> PAGEREF _Toc234305148 \h </w:instrText>
        </w:r>
        <w:r>
          <w:rPr>
            <w:noProof/>
            <w:webHidden/>
          </w:rPr>
        </w:r>
        <w:r>
          <w:rPr>
            <w:noProof/>
            <w:webHidden/>
          </w:rPr>
          <w:fldChar w:fldCharType="separate"/>
        </w:r>
        <w:r w:rsidR="001B5461">
          <w:rPr>
            <w:noProof/>
            <w:webHidden/>
          </w:rPr>
          <w:t>61</w:t>
        </w:r>
        <w:r>
          <w:rPr>
            <w:noProof/>
            <w:webHidden/>
          </w:rPr>
          <w:fldChar w:fldCharType="end"/>
        </w:r>
      </w:hyperlink>
    </w:p>
    <w:p w14:paraId="0E2A8FE1" w14:textId="7AAD3B6F"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49" w:history="1">
        <w:r w:rsidRPr="005816C7">
          <w:rPr>
            <w:rStyle w:val="a3"/>
            <w:noProof/>
          </w:rPr>
          <w:t>Ведомости, 06.07.2026, «Ведомости» подвели итоги Форума про людей: рынок труда переходит от найма к удержанию</w:t>
        </w:r>
        <w:r>
          <w:rPr>
            <w:noProof/>
            <w:webHidden/>
          </w:rPr>
          <w:tab/>
        </w:r>
        <w:r>
          <w:rPr>
            <w:noProof/>
            <w:webHidden/>
          </w:rPr>
          <w:fldChar w:fldCharType="begin"/>
        </w:r>
        <w:r>
          <w:rPr>
            <w:noProof/>
            <w:webHidden/>
          </w:rPr>
          <w:instrText xml:space="preserve"> PAGEREF _Toc234305149 \h </w:instrText>
        </w:r>
        <w:r>
          <w:rPr>
            <w:noProof/>
            <w:webHidden/>
          </w:rPr>
        </w:r>
        <w:r>
          <w:rPr>
            <w:noProof/>
            <w:webHidden/>
          </w:rPr>
          <w:fldChar w:fldCharType="separate"/>
        </w:r>
        <w:r w:rsidR="001B5461">
          <w:rPr>
            <w:noProof/>
            <w:webHidden/>
          </w:rPr>
          <w:t>61</w:t>
        </w:r>
        <w:r>
          <w:rPr>
            <w:noProof/>
            <w:webHidden/>
          </w:rPr>
          <w:fldChar w:fldCharType="end"/>
        </w:r>
      </w:hyperlink>
    </w:p>
    <w:p w14:paraId="11DE54E2" w14:textId="179A0D2C" w:rsidR="003C2C74" w:rsidRDefault="003C2C74">
      <w:pPr>
        <w:pStyle w:val="31"/>
        <w:rPr>
          <w:rFonts w:asciiTheme="minorHAnsi" w:eastAsiaTheme="minorEastAsia" w:hAnsiTheme="minorHAnsi" w:cstheme="minorBidi"/>
          <w:sz w:val="22"/>
          <w:szCs w:val="22"/>
        </w:rPr>
      </w:pPr>
      <w:hyperlink w:anchor="_Toc234305150" w:history="1">
        <w:r w:rsidRPr="005816C7">
          <w:rPr>
            <w:rStyle w:val="a3"/>
          </w:rPr>
          <w:t>30 июня в «Московском Императорском яхт-клубе» состоялся Форум про людей, организованный деловым изданием «Ведомости». Участники - руководители HR-служб «Сибура», «Еврохима», ОМК, «СКБ Контур», ГК «Дело», «Совкомбанка», FunSun, Tom Tailor, представители Правительства Москвы, РСПП - обсуждали, как российский бизнес адаптируется к кадровому дефициту, меняет подходы в удержании сотрудников и встраивает демографическую повестку в корпоративные стратегии.</w:t>
        </w:r>
        <w:r>
          <w:rPr>
            <w:webHidden/>
          </w:rPr>
          <w:tab/>
        </w:r>
        <w:r>
          <w:rPr>
            <w:webHidden/>
          </w:rPr>
          <w:fldChar w:fldCharType="begin"/>
        </w:r>
        <w:r>
          <w:rPr>
            <w:webHidden/>
          </w:rPr>
          <w:instrText xml:space="preserve"> PAGEREF _Toc234305150 \h </w:instrText>
        </w:r>
        <w:r>
          <w:rPr>
            <w:webHidden/>
          </w:rPr>
        </w:r>
        <w:r>
          <w:rPr>
            <w:webHidden/>
          </w:rPr>
          <w:fldChar w:fldCharType="separate"/>
        </w:r>
        <w:r w:rsidR="001B5461">
          <w:rPr>
            <w:webHidden/>
          </w:rPr>
          <w:t>61</w:t>
        </w:r>
        <w:r>
          <w:rPr>
            <w:webHidden/>
          </w:rPr>
          <w:fldChar w:fldCharType="end"/>
        </w:r>
      </w:hyperlink>
    </w:p>
    <w:p w14:paraId="196B27C5" w14:textId="48146EE8"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51" w:history="1">
        <w:r w:rsidRPr="005816C7">
          <w:rPr>
            <w:rStyle w:val="a3"/>
            <w:noProof/>
          </w:rPr>
          <w:t>Известия, 07.07.2026, Юрлицом не вышли</w:t>
        </w:r>
        <w:r>
          <w:rPr>
            <w:noProof/>
            <w:webHidden/>
          </w:rPr>
          <w:tab/>
        </w:r>
        <w:r>
          <w:rPr>
            <w:noProof/>
            <w:webHidden/>
          </w:rPr>
          <w:fldChar w:fldCharType="begin"/>
        </w:r>
        <w:r>
          <w:rPr>
            <w:noProof/>
            <w:webHidden/>
          </w:rPr>
          <w:instrText xml:space="preserve"> PAGEREF _Toc234305151 \h </w:instrText>
        </w:r>
        <w:r>
          <w:rPr>
            <w:noProof/>
            <w:webHidden/>
          </w:rPr>
        </w:r>
        <w:r>
          <w:rPr>
            <w:noProof/>
            <w:webHidden/>
          </w:rPr>
          <w:fldChar w:fldCharType="separate"/>
        </w:r>
        <w:r w:rsidR="001B5461">
          <w:rPr>
            <w:noProof/>
            <w:webHidden/>
          </w:rPr>
          <w:t>63</w:t>
        </w:r>
        <w:r>
          <w:rPr>
            <w:noProof/>
            <w:webHidden/>
          </w:rPr>
          <w:fldChar w:fldCharType="end"/>
        </w:r>
      </w:hyperlink>
    </w:p>
    <w:p w14:paraId="3EE1690B" w14:textId="4A82ACE9" w:rsidR="003C2C74" w:rsidRDefault="003C2C74">
      <w:pPr>
        <w:pStyle w:val="31"/>
        <w:rPr>
          <w:rFonts w:asciiTheme="minorHAnsi" w:eastAsiaTheme="minorEastAsia" w:hAnsiTheme="minorHAnsi" w:cstheme="minorBidi"/>
          <w:sz w:val="22"/>
          <w:szCs w:val="22"/>
        </w:rPr>
      </w:pPr>
      <w:hyperlink w:anchor="_Toc234305152" w:history="1">
        <w:r w:rsidRPr="005816C7">
          <w:rPr>
            <w:rStyle w:val="a3"/>
          </w:rPr>
          <w:t>Просрочка по общим долгам компаний достигла 7 трлн - в каких отраслях бизнесу  особенно тяжело и что это значит для россиян  Российский бизнес всё глубже уходит в долги - и всё чаще не успевает по ним  расплачиваться. За год просроченные обязательства компаний выросли почти на 20%  и достигли рекордных 7 трлн рублей, следует из данных Росстата ("Известия" их  изучили). Речь идёт не только о кредитах, но и о расчётах с налоговой,  поставщиками, подрядчиками и сотрудниками. Общий объём долгов бизнеса уже  приблизился к 300 трлн - это больше ожидаемого годового ВВП страны. На компании  одновременно давят дорогие кредиты, корректировка налогов и замедление  экономики. В итоге всё больше денег уходит не на развитие, а на латание дыр.  Насколько опасна такая нагрузка - в материале "Известий".</w:t>
        </w:r>
        <w:r>
          <w:rPr>
            <w:webHidden/>
          </w:rPr>
          <w:tab/>
        </w:r>
        <w:r>
          <w:rPr>
            <w:webHidden/>
          </w:rPr>
          <w:fldChar w:fldCharType="begin"/>
        </w:r>
        <w:r>
          <w:rPr>
            <w:webHidden/>
          </w:rPr>
          <w:instrText xml:space="preserve"> PAGEREF _Toc234305152 \h </w:instrText>
        </w:r>
        <w:r>
          <w:rPr>
            <w:webHidden/>
          </w:rPr>
        </w:r>
        <w:r>
          <w:rPr>
            <w:webHidden/>
          </w:rPr>
          <w:fldChar w:fldCharType="separate"/>
        </w:r>
        <w:r w:rsidR="001B5461">
          <w:rPr>
            <w:webHidden/>
          </w:rPr>
          <w:t>63</w:t>
        </w:r>
        <w:r>
          <w:rPr>
            <w:webHidden/>
          </w:rPr>
          <w:fldChar w:fldCharType="end"/>
        </w:r>
      </w:hyperlink>
    </w:p>
    <w:p w14:paraId="6887AB09" w14:textId="5FB0CC05"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53" w:history="1">
        <w:r w:rsidRPr="005816C7">
          <w:rPr>
            <w:rStyle w:val="a3"/>
            <w:noProof/>
          </w:rPr>
          <w:t>Коммерсантъ, 07.07.2026, Рынок не видит причин подниматься</w:t>
        </w:r>
        <w:r>
          <w:rPr>
            <w:noProof/>
            <w:webHidden/>
          </w:rPr>
          <w:tab/>
        </w:r>
        <w:r>
          <w:rPr>
            <w:noProof/>
            <w:webHidden/>
          </w:rPr>
          <w:fldChar w:fldCharType="begin"/>
        </w:r>
        <w:r>
          <w:rPr>
            <w:noProof/>
            <w:webHidden/>
          </w:rPr>
          <w:instrText xml:space="preserve"> PAGEREF _Toc234305153 \h </w:instrText>
        </w:r>
        <w:r>
          <w:rPr>
            <w:noProof/>
            <w:webHidden/>
          </w:rPr>
        </w:r>
        <w:r>
          <w:rPr>
            <w:noProof/>
            <w:webHidden/>
          </w:rPr>
          <w:fldChar w:fldCharType="separate"/>
        </w:r>
        <w:r w:rsidR="001B5461">
          <w:rPr>
            <w:noProof/>
            <w:webHidden/>
          </w:rPr>
          <w:t>65</w:t>
        </w:r>
        <w:r>
          <w:rPr>
            <w:noProof/>
            <w:webHidden/>
          </w:rPr>
          <w:fldChar w:fldCharType="end"/>
        </w:r>
      </w:hyperlink>
    </w:p>
    <w:p w14:paraId="37B954BB" w14:textId="527A85B5" w:rsidR="003C2C74" w:rsidRDefault="003C2C74">
      <w:pPr>
        <w:pStyle w:val="31"/>
        <w:rPr>
          <w:rFonts w:asciiTheme="minorHAnsi" w:eastAsiaTheme="minorEastAsia" w:hAnsiTheme="minorHAnsi" w:cstheme="minorBidi"/>
          <w:sz w:val="22"/>
          <w:szCs w:val="22"/>
        </w:rPr>
      </w:pPr>
      <w:hyperlink w:anchor="_Toc234305154" w:history="1">
        <w:r w:rsidRPr="005816C7">
          <w:rPr>
            <w:rStyle w:val="a3"/>
          </w:rPr>
          <w:t>Ситуация на российском фондовом рынке никак не может стабилизироваться. 6 июля индекс Московской биржи (</w:t>
        </w:r>
        <w:r w:rsidRPr="005816C7">
          <w:rPr>
            <w:rStyle w:val="a3"/>
            <w:lang w:val="en-US"/>
          </w:rPr>
          <w:t>MOEX</w:t>
        </w:r>
        <w:r w:rsidRPr="005816C7">
          <w:rPr>
            <w:rStyle w:val="a3"/>
          </w:rPr>
          <w:t xml:space="preserve">: </w:t>
        </w:r>
        <w:r w:rsidRPr="005816C7">
          <w:rPr>
            <w:rStyle w:val="a3"/>
            <w:lang w:val="en-US"/>
          </w:rPr>
          <w:t>MOEX</w:t>
        </w:r>
        <w:r w:rsidRPr="005816C7">
          <w:rPr>
            <w:rStyle w:val="a3"/>
          </w:rPr>
          <w:t>) в очередной раз обновил многолетний минимум, закрывшись ниже 2200 пунктов. Негативный геополитический фон дополняется пессимистическими экономическими ожиданиями и корпоративными проблемами. При этом ожидаемые выплаты значительных дивидендов ряда эмитентов также будут играть против индекса.</w:t>
        </w:r>
        <w:r>
          <w:rPr>
            <w:webHidden/>
          </w:rPr>
          <w:tab/>
        </w:r>
        <w:r>
          <w:rPr>
            <w:webHidden/>
          </w:rPr>
          <w:fldChar w:fldCharType="begin"/>
        </w:r>
        <w:r>
          <w:rPr>
            <w:webHidden/>
          </w:rPr>
          <w:instrText xml:space="preserve"> PAGEREF _Toc234305154 \h </w:instrText>
        </w:r>
        <w:r>
          <w:rPr>
            <w:webHidden/>
          </w:rPr>
        </w:r>
        <w:r>
          <w:rPr>
            <w:webHidden/>
          </w:rPr>
          <w:fldChar w:fldCharType="separate"/>
        </w:r>
        <w:r w:rsidR="001B5461">
          <w:rPr>
            <w:webHidden/>
          </w:rPr>
          <w:t>65</w:t>
        </w:r>
        <w:r>
          <w:rPr>
            <w:webHidden/>
          </w:rPr>
          <w:fldChar w:fldCharType="end"/>
        </w:r>
      </w:hyperlink>
    </w:p>
    <w:p w14:paraId="5BF46951" w14:textId="5B4A00A3"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55" w:history="1">
        <w:r w:rsidRPr="005816C7">
          <w:rPr>
            <w:rStyle w:val="a3"/>
            <w:noProof/>
          </w:rPr>
          <w:t>РИА Новости, 06.07.2026, Мишустин: регионы должны привлекать инвестиции и создавать рабочие места</w:t>
        </w:r>
        <w:r>
          <w:rPr>
            <w:noProof/>
            <w:webHidden/>
          </w:rPr>
          <w:tab/>
        </w:r>
        <w:r>
          <w:rPr>
            <w:noProof/>
            <w:webHidden/>
          </w:rPr>
          <w:fldChar w:fldCharType="begin"/>
        </w:r>
        <w:r>
          <w:rPr>
            <w:noProof/>
            <w:webHidden/>
          </w:rPr>
          <w:instrText xml:space="preserve"> PAGEREF _Toc234305155 \h </w:instrText>
        </w:r>
        <w:r>
          <w:rPr>
            <w:noProof/>
            <w:webHidden/>
          </w:rPr>
        </w:r>
        <w:r>
          <w:rPr>
            <w:noProof/>
            <w:webHidden/>
          </w:rPr>
          <w:fldChar w:fldCharType="separate"/>
        </w:r>
        <w:r w:rsidR="001B5461">
          <w:rPr>
            <w:noProof/>
            <w:webHidden/>
          </w:rPr>
          <w:t>66</w:t>
        </w:r>
        <w:r>
          <w:rPr>
            <w:noProof/>
            <w:webHidden/>
          </w:rPr>
          <w:fldChar w:fldCharType="end"/>
        </w:r>
      </w:hyperlink>
    </w:p>
    <w:p w14:paraId="4A792B08" w14:textId="504909BB" w:rsidR="003C2C74" w:rsidRDefault="003C2C74">
      <w:pPr>
        <w:pStyle w:val="31"/>
        <w:rPr>
          <w:rFonts w:asciiTheme="minorHAnsi" w:eastAsiaTheme="minorEastAsia" w:hAnsiTheme="minorHAnsi" w:cstheme="minorBidi"/>
          <w:sz w:val="22"/>
          <w:szCs w:val="22"/>
        </w:rPr>
      </w:pPr>
      <w:hyperlink w:anchor="_Toc234305156" w:history="1">
        <w:r w:rsidRPr="005816C7">
          <w:rPr>
            <w:rStyle w:val="a3"/>
          </w:rPr>
          <w:t>Регионам для обеспечения суверенитета России важно привлекать инвестиции, создавать рабочие места, развивать производственную сферу и городскую среду, сообщил премьер-министр РФ Михаил Мишустин.</w:t>
        </w:r>
        <w:r>
          <w:rPr>
            <w:webHidden/>
          </w:rPr>
          <w:tab/>
        </w:r>
        <w:r>
          <w:rPr>
            <w:webHidden/>
          </w:rPr>
          <w:fldChar w:fldCharType="begin"/>
        </w:r>
        <w:r>
          <w:rPr>
            <w:webHidden/>
          </w:rPr>
          <w:instrText xml:space="preserve"> PAGEREF _Toc234305156 \h </w:instrText>
        </w:r>
        <w:r>
          <w:rPr>
            <w:webHidden/>
          </w:rPr>
        </w:r>
        <w:r>
          <w:rPr>
            <w:webHidden/>
          </w:rPr>
          <w:fldChar w:fldCharType="separate"/>
        </w:r>
        <w:r w:rsidR="001B5461">
          <w:rPr>
            <w:webHidden/>
          </w:rPr>
          <w:t>66</w:t>
        </w:r>
        <w:r>
          <w:rPr>
            <w:webHidden/>
          </w:rPr>
          <w:fldChar w:fldCharType="end"/>
        </w:r>
      </w:hyperlink>
    </w:p>
    <w:p w14:paraId="2574AD3F" w14:textId="3617B1BB"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57" w:history="1">
        <w:r w:rsidRPr="005816C7">
          <w:rPr>
            <w:rStyle w:val="a3"/>
            <w:noProof/>
          </w:rPr>
          <w:t>ТАСС, 06.07.2026, Мишустин: РФ нужно по 100 тыс. новых квалифицированных рабочих в год</w:t>
        </w:r>
        <w:r>
          <w:rPr>
            <w:noProof/>
            <w:webHidden/>
          </w:rPr>
          <w:tab/>
        </w:r>
        <w:r>
          <w:rPr>
            <w:noProof/>
            <w:webHidden/>
          </w:rPr>
          <w:fldChar w:fldCharType="begin"/>
        </w:r>
        <w:r>
          <w:rPr>
            <w:noProof/>
            <w:webHidden/>
          </w:rPr>
          <w:instrText xml:space="preserve"> PAGEREF _Toc234305157 \h </w:instrText>
        </w:r>
        <w:r>
          <w:rPr>
            <w:noProof/>
            <w:webHidden/>
          </w:rPr>
        </w:r>
        <w:r>
          <w:rPr>
            <w:noProof/>
            <w:webHidden/>
          </w:rPr>
          <w:fldChar w:fldCharType="separate"/>
        </w:r>
        <w:r w:rsidR="001B5461">
          <w:rPr>
            <w:noProof/>
            <w:webHidden/>
          </w:rPr>
          <w:t>67</w:t>
        </w:r>
        <w:r>
          <w:rPr>
            <w:noProof/>
            <w:webHidden/>
          </w:rPr>
          <w:fldChar w:fldCharType="end"/>
        </w:r>
      </w:hyperlink>
    </w:p>
    <w:p w14:paraId="08270D7A" w14:textId="0FF15345" w:rsidR="003C2C74" w:rsidRDefault="003C2C74">
      <w:pPr>
        <w:pStyle w:val="31"/>
        <w:rPr>
          <w:rFonts w:asciiTheme="minorHAnsi" w:eastAsiaTheme="minorEastAsia" w:hAnsiTheme="minorHAnsi" w:cstheme="minorBidi"/>
          <w:sz w:val="22"/>
          <w:szCs w:val="22"/>
        </w:rPr>
      </w:pPr>
      <w:hyperlink w:anchor="_Toc234305158" w:history="1">
        <w:r w:rsidRPr="005816C7">
          <w:rPr>
            <w:rStyle w:val="a3"/>
          </w:rPr>
          <w:t>Приоритетные производственные секторы нуждаются в большем числе квалифицированных рабочих - около 100 тыс. ежегодно. Такие данные привел председатель правительства России Михаил Мишустин на пленарном заседании «Иннопрома».</w:t>
        </w:r>
        <w:r>
          <w:rPr>
            <w:webHidden/>
          </w:rPr>
          <w:tab/>
        </w:r>
        <w:r>
          <w:rPr>
            <w:webHidden/>
          </w:rPr>
          <w:fldChar w:fldCharType="begin"/>
        </w:r>
        <w:r>
          <w:rPr>
            <w:webHidden/>
          </w:rPr>
          <w:instrText xml:space="preserve"> PAGEREF _Toc234305158 \h </w:instrText>
        </w:r>
        <w:r>
          <w:rPr>
            <w:webHidden/>
          </w:rPr>
        </w:r>
        <w:r>
          <w:rPr>
            <w:webHidden/>
          </w:rPr>
          <w:fldChar w:fldCharType="separate"/>
        </w:r>
        <w:r w:rsidR="001B5461">
          <w:rPr>
            <w:webHidden/>
          </w:rPr>
          <w:t>67</w:t>
        </w:r>
        <w:r>
          <w:rPr>
            <w:webHidden/>
          </w:rPr>
          <w:fldChar w:fldCharType="end"/>
        </w:r>
      </w:hyperlink>
    </w:p>
    <w:p w14:paraId="5D3CAEA7" w14:textId="78282566"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59" w:history="1">
        <w:r w:rsidRPr="005816C7">
          <w:rPr>
            <w:rStyle w:val="a3"/>
            <w:noProof/>
          </w:rPr>
          <w:t>ПРАЙМ, 07.07.2026, У вложений в золото всегда есть двойное дно</w:t>
        </w:r>
        <w:r>
          <w:rPr>
            <w:noProof/>
            <w:webHidden/>
          </w:rPr>
          <w:tab/>
        </w:r>
        <w:r>
          <w:rPr>
            <w:noProof/>
            <w:webHidden/>
          </w:rPr>
          <w:fldChar w:fldCharType="begin"/>
        </w:r>
        <w:r>
          <w:rPr>
            <w:noProof/>
            <w:webHidden/>
          </w:rPr>
          <w:instrText xml:space="preserve"> PAGEREF _Toc234305159 \h </w:instrText>
        </w:r>
        <w:r>
          <w:rPr>
            <w:noProof/>
            <w:webHidden/>
          </w:rPr>
        </w:r>
        <w:r>
          <w:rPr>
            <w:noProof/>
            <w:webHidden/>
          </w:rPr>
          <w:fldChar w:fldCharType="separate"/>
        </w:r>
        <w:r w:rsidR="001B5461">
          <w:rPr>
            <w:noProof/>
            <w:webHidden/>
          </w:rPr>
          <w:t>67</w:t>
        </w:r>
        <w:r>
          <w:rPr>
            <w:noProof/>
            <w:webHidden/>
          </w:rPr>
          <w:fldChar w:fldCharType="end"/>
        </w:r>
      </w:hyperlink>
    </w:p>
    <w:p w14:paraId="7C051262" w14:textId="3DCF9EBA" w:rsidR="003C2C74" w:rsidRDefault="003C2C74">
      <w:pPr>
        <w:pStyle w:val="31"/>
        <w:rPr>
          <w:rFonts w:asciiTheme="minorHAnsi" w:eastAsiaTheme="minorEastAsia" w:hAnsiTheme="minorHAnsi" w:cstheme="minorBidi"/>
          <w:sz w:val="22"/>
          <w:szCs w:val="22"/>
        </w:rPr>
      </w:pPr>
      <w:hyperlink w:anchor="_Toc234305160" w:history="1">
        <w:r w:rsidRPr="005816C7">
          <w:rPr>
            <w:rStyle w:val="a3"/>
          </w:rPr>
          <w:t>Главный фактор, который сейчас давит на золото, - ожидание роста процентных ставок в мире. Многие думают, что золото спасает от инфляции, но на самом деле оно чувствительно к реальным ставкам. Когда ставки растут, золото дешевеет. Сейчас рынки ждут повышения ставок и в США, и в Европе - как минимум одно повышение в США до конца года, и до трёх в еврозоне.</w:t>
        </w:r>
        <w:r>
          <w:rPr>
            <w:webHidden/>
          </w:rPr>
          <w:tab/>
        </w:r>
        <w:r>
          <w:rPr>
            <w:webHidden/>
          </w:rPr>
          <w:fldChar w:fldCharType="begin"/>
        </w:r>
        <w:r>
          <w:rPr>
            <w:webHidden/>
          </w:rPr>
          <w:instrText xml:space="preserve"> PAGEREF _Toc234305160 \h </w:instrText>
        </w:r>
        <w:r>
          <w:rPr>
            <w:webHidden/>
          </w:rPr>
        </w:r>
        <w:r>
          <w:rPr>
            <w:webHidden/>
          </w:rPr>
          <w:fldChar w:fldCharType="separate"/>
        </w:r>
        <w:r w:rsidR="001B5461">
          <w:rPr>
            <w:webHidden/>
          </w:rPr>
          <w:t>67</w:t>
        </w:r>
        <w:r>
          <w:rPr>
            <w:webHidden/>
          </w:rPr>
          <w:fldChar w:fldCharType="end"/>
        </w:r>
      </w:hyperlink>
    </w:p>
    <w:p w14:paraId="699F3202" w14:textId="33970CE2"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61" w:history="1">
        <w:r w:rsidRPr="005816C7">
          <w:rPr>
            <w:rStyle w:val="a3"/>
            <w:noProof/>
          </w:rPr>
          <w:t>ТАСС, 07.07.2026, ЛДПР предложила отменить НДФЛ для врачей с доходом до 100 тыс. Рублей</w:t>
        </w:r>
        <w:r>
          <w:rPr>
            <w:noProof/>
            <w:webHidden/>
          </w:rPr>
          <w:tab/>
        </w:r>
        <w:r>
          <w:rPr>
            <w:noProof/>
            <w:webHidden/>
          </w:rPr>
          <w:fldChar w:fldCharType="begin"/>
        </w:r>
        <w:r>
          <w:rPr>
            <w:noProof/>
            <w:webHidden/>
          </w:rPr>
          <w:instrText xml:space="preserve"> PAGEREF _Toc234305161 \h </w:instrText>
        </w:r>
        <w:r>
          <w:rPr>
            <w:noProof/>
            <w:webHidden/>
          </w:rPr>
        </w:r>
        <w:r>
          <w:rPr>
            <w:noProof/>
            <w:webHidden/>
          </w:rPr>
          <w:fldChar w:fldCharType="separate"/>
        </w:r>
        <w:r w:rsidR="001B5461">
          <w:rPr>
            <w:noProof/>
            <w:webHidden/>
          </w:rPr>
          <w:t>68</w:t>
        </w:r>
        <w:r>
          <w:rPr>
            <w:noProof/>
            <w:webHidden/>
          </w:rPr>
          <w:fldChar w:fldCharType="end"/>
        </w:r>
      </w:hyperlink>
    </w:p>
    <w:p w14:paraId="1B4E7309" w14:textId="5FBFE4A6" w:rsidR="003C2C74" w:rsidRDefault="003C2C74">
      <w:pPr>
        <w:pStyle w:val="31"/>
        <w:rPr>
          <w:rFonts w:asciiTheme="minorHAnsi" w:eastAsiaTheme="minorEastAsia" w:hAnsiTheme="minorHAnsi" w:cstheme="minorBidi"/>
          <w:sz w:val="22"/>
          <w:szCs w:val="22"/>
        </w:rPr>
      </w:pPr>
      <w:hyperlink w:anchor="_Toc234305162" w:history="1">
        <w:r w:rsidRPr="005816C7">
          <w:rPr>
            <w:rStyle w:val="a3"/>
          </w:rPr>
          <w:t>ЛДПР предлагает освободить от уплаты налога на доходы физических лиц (НДФЛ) врачей, чья заработная плата не превышает 100 тыс. рублей в месяц. Об этом заявил ТАСС лидер партии Леонид Слуцкий.</w:t>
        </w:r>
        <w:r>
          <w:rPr>
            <w:webHidden/>
          </w:rPr>
          <w:tab/>
        </w:r>
        <w:r>
          <w:rPr>
            <w:webHidden/>
          </w:rPr>
          <w:fldChar w:fldCharType="begin"/>
        </w:r>
        <w:r>
          <w:rPr>
            <w:webHidden/>
          </w:rPr>
          <w:instrText xml:space="preserve"> PAGEREF _Toc234305162 \h </w:instrText>
        </w:r>
        <w:r>
          <w:rPr>
            <w:webHidden/>
          </w:rPr>
        </w:r>
        <w:r>
          <w:rPr>
            <w:webHidden/>
          </w:rPr>
          <w:fldChar w:fldCharType="separate"/>
        </w:r>
        <w:r w:rsidR="001B5461">
          <w:rPr>
            <w:webHidden/>
          </w:rPr>
          <w:t>68</w:t>
        </w:r>
        <w:r>
          <w:rPr>
            <w:webHidden/>
          </w:rPr>
          <w:fldChar w:fldCharType="end"/>
        </w:r>
      </w:hyperlink>
    </w:p>
    <w:p w14:paraId="2B9FE0DC" w14:textId="098E6E85"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63" w:history="1">
        <w:r w:rsidRPr="005816C7">
          <w:rPr>
            <w:rStyle w:val="a3"/>
            <w:noProof/>
          </w:rPr>
          <w:t>Frank Media, 06.07.2026, Сбербанк пообещал запустить криптокошелек в своих приложениях</w:t>
        </w:r>
        <w:r>
          <w:rPr>
            <w:noProof/>
            <w:webHidden/>
          </w:rPr>
          <w:tab/>
        </w:r>
        <w:r>
          <w:rPr>
            <w:noProof/>
            <w:webHidden/>
          </w:rPr>
          <w:fldChar w:fldCharType="begin"/>
        </w:r>
        <w:r>
          <w:rPr>
            <w:noProof/>
            <w:webHidden/>
          </w:rPr>
          <w:instrText xml:space="preserve"> PAGEREF _Toc234305163 \h </w:instrText>
        </w:r>
        <w:r>
          <w:rPr>
            <w:noProof/>
            <w:webHidden/>
          </w:rPr>
        </w:r>
        <w:r>
          <w:rPr>
            <w:noProof/>
            <w:webHidden/>
          </w:rPr>
          <w:fldChar w:fldCharType="separate"/>
        </w:r>
        <w:r w:rsidR="001B5461">
          <w:rPr>
            <w:noProof/>
            <w:webHidden/>
          </w:rPr>
          <w:t>69</w:t>
        </w:r>
        <w:r>
          <w:rPr>
            <w:noProof/>
            <w:webHidden/>
          </w:rPr>
          <w:fldChar w:fldCharType="end"/>
        </w:r>
      </w:hyperlink>
    </w:p>
    <w:p w14:paraId="2F82216E" w14:textId="059793B6" w:rsidR="003C2C74" w:rsidRDefault="003C2C74">
      <w:pPr>
        <w:pStyle w:val="31"/>
        <w:rPr>
          <w:rFonts w:asciiTheme="minorHAnsi" w:eastAsiaTheme="minorEastAsia" w:hAnsiTheme="minorHAnsi" w:cstheme="minorBidi"/>
          <w:sz w:val="22"/>
          <w:szCs w:val="22"/>
        </w:rPr>
      </w:pPr>
      <w:hyperlink w:anchor="_Toc234305164" w:history="1">
        <w:r w:rsidRPr="005816C7">
          <w:rPr>
            <w:rStyle w:val="a3"/>
          </w:rPr>
          <w:t>Сбербанк запустит криптокошелек в приложениях «Сбербанк онлайн» и «Сберинвестиции» после вступления в силу закона о криптоотрасли («Закон о регулировании в России обращения и выпуска цифровых валют» - FM). Об этом в разговоре с РБК заявил первый зампред правления «Сбера» Кирилл Царев. Банк также работает над созданием собственного цифрового депозитария, следует из слов топ-менеджера. Ориентировочный срок запуска обоих сервисов - 1 декабря 2026 года.</w:t>
        </w:r>
        <w:r>
          <w:rPr>
            <w:webHidden/>
          </w:rPr>
          <w:tab/>
        </w:r>
        <w:r>
          <w:rPr>
            <w:webHidden/>
          </w:rPr>
          <w:fldChar w:fldCharType="begin"/>
        </w:r>
        <w:r>
          <w:rPr>
            <w:webHidden/>
          </w:rPr>
          <w:instrText xml:space="preserve"> PAGEREF _Toc234305164 \h </w:instrText>
        </w:r>
        <w:r>
          <w:rPr>
            <w:webHidden/>
          </w:rPr>
        </w:r>
        <w:r>
          <w:rPr>
            <w:webHidden/>
          </w:rPr>
          <w:fldChar w:fldCharType="separate"/>
        </w:r>
        <w:r w:rsidR="001B5461">
          <w:rPr>
            <w:webHidden/>
          </w:rPr>
          <w:t>69</w:t>
        </w:r>
        <w:r>
          <w:rPr>
            <w:webHidden/>
          </w:rPr>
          <w:fldChar w:fldCharType="end"/>
        </w:r>
      </w:hyperlink>
    </w:p>
    <w:p w14:paraId="2E4933B5" w14:textId="5E2BAFC8"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65" w:history="1">
        <w:r w:rsidRPr="005816C7">
          <w:rPr>
            <w:rStyle w:val="a3"/>
            <w:noProof/>
          </w:rPr>
          <w:t>Сравни.ру, 06.07.2026, В приложении Сбербанка появится криптовалюта</w:t>
        </w:r>
        <w:r>
          <w:rPr>
            <w:noProof/>
            <w:webHidden/>
          </w:rPr>
          <w:tab/>
        </w:r>
        <w:r>
          <w:rPr>
            <w:noProof/>
            <w:webHidden/>
          </w:rPr>
          <w:fldChar w:fldCharType="begin"/>
        </w:r>
        <w:r>
          <w:rPr>
            <w:noProof/>
            <w:webHidden/>
          </w:rPr>
          <w:instrText xml:space="preserve"> PAGEREF _Toc234305165 \h </w:instrText>
        </w:r>
        <w:r>
          <w:rPr>
            <w:noProof/>
            <w:webHidden/>
          </w:rPr>
        </w:r>
        <w:r>
          <w:rPr>
            <w:noProof/>
            <w:webHidden/>
          </w:rPr>
          <w:fldChar w:fldCharType="separate"/>
        </w:r>
        <w:r w:rsidR="001B5461">
          <w:rPr>
            <w:noProof/>
            <w:webHidden/>
          </w:rPr>
          <w:t>69</w:t>
        </w:r>
        <w:r>
          <w:rPr>
            <w:noProof/>
            <w:webHidden/>
          </w:rPr>
          <w:fldChar w:fldCharType="end"/>
        </w:r>
      </w:hyperlink>
    </w:p>
    <w:p w14:paraId="495169D1" w14:textId="165C6AAF" w:rsidR="003C2C74" w:rsidRDefault="003C2C74">
      <w:pPr>
        <w:pStyle w:val="31"/>
        <w:rPr>
          <w:rFonts w:asciiTheme="minorHAnsi" w:eastAsiaTheme="minorEastAsia" w:hAnsiTheme="minorHAnsi" w:cstheme="minorBidi"/>
          <w:sz w:val="22"/>
          <w:szCs w:val="22"/>
        </w:rPr>
      </w:pPr>
      <w:hyperlink w:anchor="_Toc234305166" w:history="1">
        <w:r w:rsidRPr="005816C7">
          <w:rPr>
            <w:rStyle w:val="a3"/>
          </w:rPr>
          <w:t>Сбербанк планирует запустить криптокошелек в приложениях «Сбербанк Онлайн» и «СберИнвестиции», предварительная дата - 1 декабря 2026 года. Мосбиржа ВТБ и Т-Банк также планируют запустить криптовалютные операции после принятия соответствующего законопроекта. Предполагается, что россиянам разрешат сделки с криптой уже с 1 сентября 2026 года.</w:t>
        </w:r>
        <w:r>
          <w:rPr>
            <w:webHidden/>
          </w:rPr>
          <w:tab/>
        </w:r>
        <w:r>
          <w:rPr>
            <w:webHidden/>
          </w:rPr>
          <w:fldChar w:fldCharType="begin"/>
        </w:r>
        <w:r>
          <w:rPr>
            <w:webHidden/>
          </w:rPr>
          <w:instrText xml:space="preserve"> PAGEREF _Toc234305166 \h </w:instrText>
        </w:r>
        <w:r>
          <w:rPr>
            <w:webHidden/>
          </w:rPr>
        </w:r>
        <w:r>
          <w:rPr>
            <w:webHidden/>
          </w:rPr>
          <w:fldChar w:fldCharType="separate"/>
        </w:r>
        <w:r w:rsidR="001B5461">
          <w:rPr>
            <w:webHidden/>
          </w:rPr>
          <w:t>69</w:t>
        </w:r>
        <w:r>
          <w:rPr>
            <w:webHidden/>
          </w:rPr>
          <w:fldChar w:fldCharType="end"/>
        </w:r>
      </w:hyperlink>
    </w:p>
    <w:p w14:paraId="53554034" w14:textId="1D82BF49"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67" w:history="1">
        <w:r w:rsidRPr="005816C7">
          <w:rPr>
            <w:rStyle w:val="a3"/>
            <w:noProof/>
          </w:rPr>
          <w:t>Market Power, 06.07.2026, Аналитики Market Power объяснили, как новые правила ЦБ изменят рынок IPO</w:t>
        </w:r>
        <w:r>
          <w:rPr>
            <w:noProof/>
            <w:webHidden/>
          </w:rPr>
          <w:tab/>
        </w:r>
        <w:r>
          <w:rPr>
            <w:noProof/>
            <w:webHidden/>
          </w:rPr>
          <w:fldChar w:fldCharType="begin"/>
        </w:r>
        <w:r>
          <w:rPr>
            <w:noProof/>
            <w:webHidden/>
          </w:rPr>
          <w:instrText xml:space="preserve"> PAGEREF _Toc234305167 \h </w:instrText>
        </w:r>
        <w:r>
          <w:rPr>
            <w:noProof/>
            <w:webHidden/>
          </w:rPr>
        </w:r>
        <w:r>
          <w:rPr>
            <w:noProof/>
            <w:webHidden/>
          </w:rPr>
          <w:fldChar w:fldCharType="separate"/>
        </w:r>
        <w:r w:rsidR="001B5461">
          <w:rPr>
            <w:noProof/>
            <w:webHidden/>
          </w:rPr>
          <w:t>71</w:t>
        </w:r>
        <w:r>
          <w:rPr>
            <w:noProof/>
            <w:webHidden/>
          </w:rPr>
          <w:fldChar w:fldCharType="end"/>
        </w:r>
      </w:hyperlink>
    </w:p>
    <w:p w14:paraId="088CFD76" w14:textId="2BC5525C" w:rsidR="003C2C74" w:rsidRDefault="003C2C74">
      <w:pPr>
        <w:pStyle w:val="31"/>
        <w:rPr>
          <w:rFonts w:asciiTheme="minorHAnsi" w:eastAsiaTheme="minorEastAsia" w:hAnsiTheme="minorHAnsi" w:cstheme="minorBidi"/>
          <w:sz w:val="22"/>
          <w:szCs w:val="22"/>
        </w:rPr>
      </w:pPr>
      <w:hyperlink w:anchor="_Toc234305168" w:history="1">
        <w:r w:rsidRPr="005816C7">
          <w:rPr>
            <w:rStyle w:val="a3"/>
          </w:rPr>
          <w:t>Банк России предложил изменить правила выхода компаний на биржу после IPO. Регулятор рассчитывает, что это повысит качество рынка, ликвидность акций и привлечет больше долгосрочных инвесторов. Аналитики Market Power разобрались, зачем ЦБ нужна эта реформа, как она изменит рынок IPO и к чему стоит готовиться компаниям и инвесторам.</w:t>
        </w:r>
        <w:r>
          <w:rPr>
            <w:webHidden/>
          </w:rPr>
          <w:tab/>
        </w:r>
        <w:r>
          <w:rPr>
            <w:webHidden/>
          </w:rPr>
          <w:fldChar w:fldCharType="begin"/>
        </w:r>
        <w:r>
          <w:rPr>
            <w:webHidden/>
          </w:rPr>
          <w:instrText xml:space="preserve"> PAGEREF _Toc234305168 \h </w:instrText>
        </w:r>
        <w:r>
          <w:rPr>
            <w:webHidden/>
          </w:rPr>
        </w:r>
        <w:r>
          <w:rPr>
            <w:webHidden/>
          </w:rPr>
          <w:fldChar w:fldCharType="separate"/>
        </w:r>
        <w:r w:rsidR="001B5461">
          <w:rPr>
            <w:webHidden/>
          </w:rPr>
          <w:t>71</w:t>
        </w:r>
        <w:r>
          <w:rPr>
            <w:webHidden/>
          </w:rPr>
          <w:fldChar w:fldCharType="end"/>
        </w:r>
      </w:hyperlink>
    </w:p>
    <w:p w14:paraId="23E440EE" w14:textId="1C65AEF4"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69" w:history="1">
        <w:r w:rsidRPr="005816C7">
          <w:rPr>
            <w:rStyle w:val="a3"/>
            <w:noProof/>
          </w:rPr>
          <w:t>Монокль, 06.07.2026, Инвестиционный вычет не помог инвестициям</w:t>
        </w:r>
        <w:r>
          <w:rPr>
            <w:noProof/>
            <w:webHidden/>
          </w:rPr>
          <w:tab/>
        </w:r>
        <w:r>
          <w:rPr>
            <w:noProof/>
            <w:webHidden/>
          </w:rPr>
          <w:fldChar w:fldCharType="begin"/>
        </w:r>
        <w:r>
          <w:rPr>
            <w:noProof/>
            <w:webHidden/>
          </w:rPr>
          <w:instrText xml:space="preserve"> PAGEREF _Toc234305169 \h </w:instrText>
        </w:r>
        <w:r>
          <w:rPr>
            <w:noProof/>
            <w:webHidden/>
          </w:rPr>
        </w:r>
        <w:r>
          <w:rPr>
            <w:noProof/>
            <w:webHidden/>
          </w:rPr>
          <w:fldChar w:fldCharType="separate"/>
        </w:r>
        <w:r w:rsidR="001B5461">
          <w:rPr>
            <w:noProof/>
            <w:webHidden/>
          </w:rPr>
          <w:t>73</w:t>
        </w:r>
        <w:r>
          <w:rPr>
            <w:noProof/>
            <w:webHidden/>
          </w:rPr>
          <w:fldChar w:fldCharType="end"/>
        </w:r>
      </w:hyperlink>
    </w:p>
    <w:p w14:paraId="069BB29F" w14:textId="7C015B11" w:rsidR="003C2C74" w:rsidRDefault="003C2C74">
      <w:pPr>
        <w:pStyle w:val="31"/>
        <w:rPr>
          <w:rFonts w:asciiTheme="minorHAnsi" w:eastAsiaTheme="minorEastAsia" w:hAnsiTheme="minorHAnsi" w:cstheme="minorBidi"/>
          <w:sz w:val="22"/>
          <w:szCs w:val="22"/>
        </w:rPr>
      </w:pPr>
      <w:hyperlink w:anchor="_Toc234305170" w:history="1">
        <w:r w:rsidRPr="005816C7">
          <w:rPr>
            <w:rStyle w:val="a3"/>
          </w:rPr>
          <w:t>Компаниям, которые занимаются добычей, производством удобрений, продуктов и напитков, хотят ограничить доступ к инвестиционному вычету. Счетная палата выяснила: компании из этих отраслей тратят деньги на развлечения при весьма скромных темпах роста самих инвестиций</w:t>
        </w:r>
        <w:r>
          <w:rPr>
            <w:webHidden/>
          </w:rPr>
          <w:tab/>
        </w:r>
        <w:r>
          <w:rPr>
            <w:webHidden/>
          </w:rPr>
          <w:fldChar w:fldCharType="begin"/>
        </w:r>
        <w:r>
          <w:rPr>
            <w:webHidden/>
          </w:rPr>
          <w:instrText xml:space="preserve"> PAGEREF _Toc234305170 \h </w:instrText>
        </w:r>
        <w:r>
          <w:rPr>
            <w:webHidden/>
          </w:rPr>
        </w:r>
        <w:r>
          <w:rPr>
            <w:webHidden/>
          </w:rPr>
          <w:fldChar w:fldCharType="separate"/>
        </w:r>
        <w:r w:rsidR="001B5461">
          <w:rPr>
            <w:webHidden/>
          </w:rPr>
          <w:t>73</w:t>
        </w:r>
        <w:r>
          <w:rPr>
            <w:webHidden/>
          </w:rPr>
          <w:fldChar w:fldCharType="end"/>
        </w:r>
      </w:hyperlink>
    </w:p>
    <w:p w14:paraId="1E202E2B" w14:textId="7F643A05"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71" w:history="1">
        <w:r w:rsidRPr="005816C7">
          <w:rPr>
            <w:rStyle w:val="a3"/>
            <w:noProof/>
          </w:rPr>
          <w:t xml:space="preserve">IT Channel News, 06.07.2026, </w:t>
        </w:r>
        <w:r w:rsidRPr="005816C7">
          <w:rPr>
            <w:rStyle w:val="a3"/>
            <w:rFonts w:eastAsia="Verdana"/>
            <w:noProof/>
          </w:rPr>
          <w:t>Авито Реклама и Авито Работа: жители России назвали «зарплату мечты» - 184 000 руб/мес</w:t>
        </w:r>
        <w:r>
          <w:rPr>
            <w:noProof/>
            <w:webHidden/>
          </w:rPr>
          <w:tab/>
        </w:r>
        <w:r>
          <w:rPr>
            <w:noProof/>
            <w:webHidden/>
          </w:rPr>
          <w:fldChar w:fldCharType="begin"/>
        </w:r>
        <w:r>
          <w:rPr>
            <w:noProof/>
            <w:webHidden/>
          </w:rPr>
          <w:instrText xml:space="preserve"> PAGEREF _Toc234305171 \h </w:instrText>
        </w:r>
        <w:r>
          <w:rPr>
            <w:noProof/>
            <w:webHidden/>
          </w:rPr>
        </w:r>
        <w:r>
          <w:rPr>
            <w:noProof/>
            <w:webHidden/>
          </w:rPr>
          <w:fldChar w:fldCharType="separate"/>
        </w:r>
        <w:r w:rsidR="001B5461">
          <w:rPr>
            <w:noProof/>
            <w:webHidden/>
          </w:rPr>
          <w:t>77</w:t>
        </w:r>
        <w:r>
          <w:rPr>
            <w:noProof/>
            <w:webHidden/>
          </w:rPr>
          <w:fldChar w:fldCharType="end"/>
        </w:r>
      </w:hyperlink>
    </w:p>
    <w:p w14:paraId="5397E822" w14:textId="41219D64" w:rsidR="003C2C74" w:rsidRDefault="003C2C74">
      <w:pPr>
        <w:pStyle w:val="31"/>
        <w:rPr>
          <w:rFonts w:asciiTheme="minorHAnsi" w:eastAsiaTheme="minorEastAsia" w:hAnsiTheme="minorHAnsi" w:cstheme="minorBidi"/>
          <w:sz w:val="22"/>
          <w:szCs w:val="22"/>
        </w:rPr>
      </w:pPr>
      <w:hyperlink w:anchor="_Toc234305172" w:history="1">
        <w:r w:rsidRPr="005816C7">
          <w:rPr>
            <w:rStyle w:val="a3"/>
          </w:rPr>
          <w:t>Эксперты Авито Рекламы и Авито Работы опросили более 10 000* респондентов, чтобы выяснить, какой доход они считают «зарплатой мечты» и во сколько раз он должен вырасти, чтобы соответствовать ожиданиям. Исследование показало, что большинство опрошенных готовы сменить место работы или сферу деятельности ради кратного увеличения заработной платы.</w:t>
        </w:r>
        <w:r>
          <w:rPr>
            <w:webHidden/>
          </w:rPr>
          <w:tab/>
        </w:r>
        <w:r>
          <w:rPr>
            <w:webHidden/>
          </w:rPr>
          <w:fldChar w:fldCharType="begin"/>
        </w:r>
        <w:r>
          <w:rPr>
            <w:webHidden/>
          </w:rPr>
          <w:instrText xml:space="preserve"> PAGEREF _Toc234305172 \h </w:instrText>
        </w:r>
        <w:r>
          <w:rPr>
            <w:webHidden/>
          </w:rPr>
        </w:r>
        <w:r>
          <w:rPr>
            <w:webHidden/>
          </w:rPr>
          <w:fldChar w:fldCharType="separate"/>
        </w:r>
        <w:r w:rsidR="001B5461">
          <w:rPr>
            <w:webHidden/>
          </w:rPr>
          <w:t>77</w:t>
        </w:r>
        <w:r>
          <w:rPr>
            <w:webHidden/>
          </w:rPr>
          <w:fldChar w:fldCharType="end"/>
        </w:r>
      </w:hyperlink>
    </w:p>
    <w:p w14:paraId="05B14941" w14:textId="2F7D4C8F"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73" w:history="1">
        <w:r w:rsidRPr="005816C7">
          <w:rPr>
            <w:rStyle w:val="a3"/>
            <w:noProof/>
          </w:rPr>
          <w:t xml:space="preserve">IT Channel News, 06.07.2026, </w:t>
        </w:r>
        <w:r w:rsidRPr="005816C7">
          <w:rPr>
            <w:rStyle w:val="a3"/>
            <w:rFonts w:eastAsia="Verdana"/>
            <w:noProof/>
          </w:rPr>
          <w:t>«Иксы» живут в моменте, бумеры копят на цель: как старшие поколения тратят деньги в цифровую эпоху</w:t>
        </w:r>
        <w:r>
          <w:rPr>
            <w:noProof/>
            <w:webHidden/>
          </w:rPr>
          <w:tab/>
        </w:r>
        <w:r>
          <w:rPr>
            <w:noProof/>
            <w:webHidden/>
          </w:rPr>
          <w:fldChar w:fldCharType="begin"/>
        </w:r>
        <w:r>
          <w:rPr>
            <w:noProof/>
            <w:webHidden/>
          </w:rPr>
          <w:instrText xml:space="preserve"> PAGEREF _Toc234305173 \h </w:instrText>
        </w:r>
        <w:r>
          <w:rPr>
            <w:noProof/>
            <w:webHidden/>
          </w:rPr>
        </w:r>
        <w:r>
          <w:rPr>
            <w:noProof/>
            <w:webHidden/>
          </w:rPr>
          <w:fldChar w:fldCharType="separate"/>
        </w:r>
        <w:r w:rsidR="001B5461">
          <w:rPr>
            <w:noProof/>
            <w:webHidden/>
          </w:rPr>
          <w:t>79</w:t>
        </w:r>
        <w:r>
          <w:rPr>
            <w:noProof/>
            <w:webHidden/>
          </w:rPr>
          <w:fldChar w:fldCharType="end"/>
        </w:r>
      </w:hyperlink>
    </w:p>
    <w:p w14:paraId="7D54017A" w14:textId="096987CB" w:rsidR="003C2C74" w:rsidRDefault="003C2C74">
      <w:pPr>
        <w:pStyle w:val="31"/>
        <w:rPr>
          <w:rFonts w:asciiTheme="minorHAnsi" w:eastAsiaTheme="minorEastAsia" w:hAnsiTheme="minorHAnsi" w:cstheme="minorBidi"/>
          <w:sz w:val="22"/>
          <w:szCs w:val="22"/>
        </w:rPr>
      </w:pPr>
      <w:hyperlink w:anchor="_Toc234305174" w:history="1">
        <w:r w:rsidRPr="005816C7">
          <w:rPr>
            <w:rStyle w:val="a3"/>
          </w:rPr>
          <w:t>Аналитики финтех-компании ЮMoney проанализировали траты старших поколений россиян: бумеров, рождённых в 1946-1964 годах, и «иксов», рождённых в 1965-1980 годах. Результаты опроса среди более чем 1500 пользователей показали, что возраст больше не является барьером для онлайн-покупок, но по-прежнему определяет глубинную мотивацию к тратам. Пока поколение X воспринимает финансы как ресурс для жизни «здесь и сейчас», бумеры используют их как надежный инструмент для достижения измеримых целей. Объединяет поколения строгая финансовая рациональность - и те, и другие привыкли скрупулезно сравнивать цены и виртуозно использовать платежные инструменты для извлечения максимальной выгоды из каждой транзакции.</w:t>
        </w:r>
        <w:r>
          <w:rPr>
            <w:webHidden/>
          </w:rPr>
          <w:tab/>
        </w:r>
        <w:r>
          <w:rPr>
            <w:webHidden/>
          </w:rPr>
          <w:fldChar w:fldCharType="begin"/>
        </w:r>
        <w:r>
          <w:rPr>
            <w:webHidden/>
          </w:rPr>
          <w:instrText xml:space="preserve"> PAGEREF _Toc234305174 \h </w:instrText>
        </w:r>
        <w:r>
          <w:rPr>
            <w:webHidden/>
          </w:rPr>
        </w:r>
        <w:r>
          <w:rPr>
            <w:webHidden/>
          </w:rPr>
          <w:fldChar w:fldCharType="separate"/>
        </w:r>
        <w:r w:rsidR="001B5461">
          <w:rPr>
            <w:webHidden/>
          </w:rPr>
          <w:t>79</w:t>
        </w:r>
        <w:r>
          <w:rPr>
            <w:webHidden/>
          </w:rPr>
          <w:fldChar w:fldCharType="end"/>
        </w:r>
      </w:hyperlink>
    </w:p>
    <w:p w14:paraId="1AC98E5F" w14:textId="67FC0610"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75" w:history="1">
        <w:r w:rsidRPr="005816C7">
          <w:rPr>
            <w:rStyle w:val="a3"/>
            <w:noProof/>
          </w:rPr>
          <w:t>Банковское обозрение, 06.07.2026, Страховщики в I квартале вернули 35,7 млрд рублей премий</w:t>
        </w:r>
        <w:r>
          <w:rPr>
            <w:noProof/>
            <w:webHidden/>
          </w:rPr>
          <w:tab/>
        </w:r>
        <w:r>
          <w:rPr>
            <w:noProof/>
            <w:webHidden/>
          </w:rPr>
          <w:fldChar w:fldCharType="begin"/>
        </w:r>
        <w:r>
          <w:rPr>
            <w:noProof/>
            <w:webHidden/>
          </w:rPr>
          <w:instrText xml:space="preserve"> PAGEREF _Toc234305175 \h </w:instrText>
        </w:r>
        <w:r>
          <w:rPr>
            <w:noProof/>
            <w:webHidden/>
          </w:rPr>
        </w:r>
        <w:r>
          <w:rPr>
            <w:noProof/>
            <w:webHidden/>
          </w:rPr>
          <w:fldChar w:fldCharType="separate"/>
        </w:r>
        <w:r w:rsidR="001B5461">
          <w:rPr>
            <w:noProof/>
            <w:webHidden/>
          </w:rPr>
          <w:t>81</w:t>
        </w:r>
        <w:r>
          <w:rPr>
            <w:noProof/>
            <w:webHidden/>
          </w:rPr>
          <w:fldChar w:fldCharType="end"/>
        </w:r>
      </w:hyperlink>
    </w:p>
    <w:p w14:paraId="41679F77" w14:textId="66E77CD5" w:rsidR="003C2C74" w:rsidRDefault="003C2C74">
      <w:pPr>
        <w:pStyle w:val="31"/>
        <w:rPr>
          <w:rFonts w:asciiTheme="minorHAnsi" w:eastAsiaTheme="minorEastAsia" w:hAnsiTheme="minorHAnsi" w:cstheme="minorBidi"/>
          <w:sz w:val="22"/>
          <w:szCs w:val="22"/>
        </w:rPr>
      </w:pPr>
      <w:hyperlink w:anchor="_Toc234305176" w:history="1">
        <w:r w:rsidRPr="005816C7">
          <w:rPr>
            <w:rStyle w:val="a3"/>
          </w:rPr>
          <w:t>В первом квартале 2026 года страховщики вернули клиентам 35,7 млрд рублей премий - это в 4,2 раза больше, чем годом ранее, и в 3,5 раза больше, чем в первом квартале 2024 года. Число договоров с возвратом выросло заметно меньше - до 1,5 млн, или на 80%. Рост суммы связан в первую очередь с увеличением среднего возврата до 23,7 тыс. рублей.</w:t>
        </w:r>
        <w:r>
          <w:rPr>
            <w:webHidden/>
          </w:rPr>
          <w:tab/>
        </w:r>
        <w:r>
          <w:rPr>
            <w:webHidden/>
          </w:rPr>
          <w:fldChar w:fldCharType="begin"/>
        </w:r>
        <w:r>
          <w:rPr>
            <w:webHidden/>
          </w:rPr>
          <w:instrText xml:space="preserve"> PAGEREF _Toc234305176 \h </w:instrText>
        </w:r>
        <w:r>
          <w:rPr>
            <w:webHidden/>
          </w:rPr>
        </w:r>
        <w:r>
          <w:rPr>
            <w:webHidden/>
          </w:rPr>
          <w:fldChar w:fldCharType="separate"/>
        </w:r>
        <w:r w:rsidR="001B5461">
          <w:rPr>
            <w:webHidden/>
          </w:rPr>
          <w:t>81</w:t>
        </w:r>
        <w:r>
          <w:rPr>
            <w:webHidden/>
          </w:rPr>
          <w:fldChar w:fldCharType="end"/>
        </w:r>
      </w:hyperlink>
    </w:p>
    <w:p w14:paraId="3F5D609D" w14:textId="580B0A2F"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77" w:history="1">
        <w:r w:rsidRPr="005816C7">
          <w:rPr>
            <w:rStyle w:val="a3"/>
            <w:noProof/>
          </w:rPr>
          <w:t>Сравни.ру, 06.07.2026, Два крупных банка повысили ставки по вкладам</w:t>
        </w:r>
        <w:r>
          <w:rPr>
            <w:noProof/>
            <w:webHidden/>
          </w:rPr>
          <w:tab/>
        </w:r>
        <w:r>
          <w:rPr>
            <w:noProof/>
            <w:webHidden/>
          </w:rPr>
          <w:fldChar w:fldCharType="begin"/>
        </w:r>
        <w:r>
          <w:rPr>
            <w:noProof/>
            <w:webHidden/>
          </w:rPr>
          <w:instrText xml:space="preserve"> PAGEREF _Toc234305177 \h </w:instrText>
        </w:r>
        <w:r>
          <w:rPr>
            <w:noProof/>
            <w:webHidden/>
          </w:rPr>
        </w:r>
        <w:r>
          <w:rPr>
            <w:noProof/>
            <w:webHidden/>
          </w:rPr>
          <w:fldChar w:fldCharType="separate"/>
        </w:r>
        <w:r w:rsidR="001B5461">
          <w:rPr>
            <w:noProof/>
            <w:webHidden/>
          </w:rPr>
          <w:t>82</w:t>
        </w:r>
        <w:r>
          <w:rPr>
            <w:noProof/>
            <w:webHidden/>
          </w:rPr>
          <w:fldChar w:fldCharType="end"/>
        </w:r>
      </w:hyperlink>
    </w:p>
    <w:p w14:paraId="7C502C57" w14:textId="246538A1" w:rsidR="003C2C74" w:rsidRDefault="003C2C74">
      <w:pPr>
        <w:pStyle w:val="31"/>
        <w:rPr>
          <w:rFonts w:asciiTheme="minorHAnsi" w:eastAsiaTheme="minorEastAsia" w:hAnsiTheme="minorHAnsi" w:cstheme="minorBidi"/>
          <w:sz w:val="22"/>
          <w:szCs w:val="22"/>
        </w:rPr>
      </w:pPr>
      <w:hyperlink w:anchor="_Toc234305178" w:history="1">
        <w:r w:rsidRPr="005816C7">
          <w:rPr>
            <w:rStyle w:val="a3"/>
          </w:rPr>
          <w:t>Газпромбанк и Совкомбанк повысили ставки по вкладам на 0,2-0,6 процентного пункта в зависимости от срока вклада.</w:t>
        </w:r>
        <w:r>
          <w:rPr>
            <w:webHidden/>
          </w:rPr>
          <w:tab/>
        </w:r>
        <w:r>
          <w:rPr>
            <w:webHidden/>
          </w:rPr>
          <w:fldChar w:fldCharType="begin"/>
        </w:r>
        <w:r>
          <w:rPr>
            <w:webHidden/>
          </w:rPr>
          <w:instrText xml:space="preserve"> PAGEREF _Toc234305178 \h </w:instrText>
        </w:r>
        <w:r>
          <w:rPr>
            <w:webHidden/>
          </w:rPr>
        </w:r>
        <w:r>
          <w:rPr>
            <w:webHidden/>
          </w:rPr>
          <w:fldChar w:fldCharType="separate"/>
        </w:r>
        <w:r w:rsidR="001B5461">
          <w:rPr>
            <w:webHidden/>
          </w:rPr>
          <w:t>82</w:t>
        </w:r>
        <w:r>
          <w:rPr>
            <w:webHidden/>
          </w:rPr>
          <w:fldChar w:fldCharType="end"/>
        </w:r>
      </w:hyperlink>
    </w:p>
    <w:p w14:paraId="2AC2067C" w14:textId="04C0F3E4" w:rsidR="003C2C74" w:rsidRDefault="003C2C74">
      <w:pPr>
        <w:pStyle w:val="12"/>
        <w:tabs>
          <w:tab w:val="right" w:leader="dot" w:pos="9061"/>
        </w:tabs>
        <w:rPr>
          <w:rFonts w:asciiTheme="minorHAnsi" w:eastAsiaTheme="minorEastAsia" w:hAnsiTheme="minorHAnsi" w:cstheme="minorBidi"/>
          <w:b w:val="0"/>
          <w:noProof/>
          <w:sz w:val="22"/>
          <w:szCs w:val="22"/>
        </w:rPr>
      </w:pPr>
      <w:hyperlink w:anchor="_Toc234305179" w:history="1">
        <w:r w:rsidRPr="005816C7">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_Toc234305179 \h </w:instrText>
        </w:r>
        <w:r>
          <w:rPr>
            <w:noProof/>
            <w:webHidden/>
          </w:rPr>
        </w:r>
        <w:r>
          <w:rPr>
            <w:noProof/>
            <w:webHidden/>
          </w:rPr>
          <w:fldChar w:fldCharType="separate"/>
        </w:r>
        <w:r w:rsidR="001B5461">
          <w:rPr>
            <w:noProof/>
            <w:webHidden/>
          </w:rPr>
          <w:t>85</w:t>
        </w:r>
        <w:r>
          <w:rPr>
            <w:noProof/>
            <w:webHidden/>
          </w:rPr>
          <w:fldChar w:fldCharType="end"/>
        </w:r>
      </w:hyperlink>
    </w:p>
    <w:p w14:paraId="707F86B4" w14:textId="696F503C" w:rsidR="003C2C74" w:rsidRDefault="003C2C74">
      <w:pPr>
        <w:pStyle w:val="12"/>
        <w:tabs>
          <w:tab w:val="right" w:leader="dot" w:pos="9061"/>
        </w:tabs>
        <w:rPr>
          <w:rFonts w:asciiTheme="minorHAnsi" w:eastAsiaTheme="minorEastAsia" w:hAnsiTheme="minorHAnsi" w:cstheme="minorBidi"/>
          <w:b w:val="0"/>
          <w:noProof/>
          <w:sz w:val="22"/>
          <w:szCs w:val="22"/>
        </w:rPr>
      </w:pPr>
      <w:hyperlink w:anchor="_Toc234305180" w:history="1">
        <w:r w:rsidRPr="005816C7">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_Toc234305180 \h </w:instrText>
        </w:r>
        <w:r>
          <w:rPr>
            <w:noProof/>
            <w:webHidden/>
          </w:rPr>
        </w:r>
        <w:r>
          <w:rPr>
            <w:noProof/>
            <w:webHidden/>
          </w:rPr>
          <w:fldChar w:fldCharType="separate"/>
        </w:r>
        <w:r w:rsidR="001B5461">
          <w:rPr>
            <w:noProof/>
            <w:webHidden/>
          </w:rPr>
          <w:t>85</w:t>
        </w:r>
        <w:r>
          <w:rPr>
            <w:noProof/>
            <w:webHidden/>
          </w:rPr>
          <w:fldChar w:fldCharType="end"/>
        </w:r>
      </w:hyperlink>
    </w:p>
    <w:p w14:paraId="675FA86A" w14:textId="57FB184C"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81" w:history="1">
        <w:r w:rsidRPr="005816C7">
          <w:rPr>
            <w:rStyle w:val="a3"/>
            <w:noProof/>
          </w:rPr>
          <w:t>Комсомольская правда, 06.07.2026, Минтруда сказало, кто из белорусов может получить 509 рублей к пенсии</w:t>
        </w:r>
        <w:r>
          <w:rPr>
            <w:noProof/>
            <w:webHidden/>
          </w:rPr>
          <w:tab/>
        </w:r>
        <w:r>
          <w:rPr>
            <w:noProof/>
            <w:webHidden/>
          </w:rPr>
          <w:fldChar w:fldCharType="begin"/>
        </w:r>
        <w:r>
          <w:rPr>
            <w:noProof/>
            <w:webHidden/>
          </w:rPr>
          <w:instrText xml:space="preserve"> PAGEREF _Toc234305181 \h </w:instrText>
        </w:r>
        <w:r>
          <w:rPr>
            <w:noProof/>
            <w:webHidden/>
          </w:rPr>
        </w:r>
        <w:r>
          <w:rPr>
            <w:noProof/>
            <w:webHidden/>
          </w:rPr>
          <w:fldChar w:fldCharType="separate"/>
        </w:r>
        <w:r w:rsidR="001B5461">
          <w:rPr>
            <w:noProof/>
            <w:webHidden/>
          </w:rPr>
          <w:t>85</w:t>
        </w:r>
        <w:r>
          <w:rPr>
            <w:noProof/>
            <w:webHidden/>
          </w:rPr>
          <w:fldChar w:fldCharType="end"/>
        </w:r>
      </w:hyperlink>
    </w:p>
    <w:p w14:paraId="5BCCE29E" w14:textId="6B0B7519" w:rsidR="003C2C74" w:rsidRDefault="003C2C74">
      <w:pPr>
        <w:pStyle w:val="31"/>
        <w:rPr>
          <w:rFonts w:asciiTheme="minorHAnsi" w:eastAsiaTheme="minorEastAsia" w:hAnsiTheme="minorHAnsi" w:cstheme="minorBidi"/>
          <w:sz w:val="22"/>
          <w:szCs w:val="22"/>
        </w:rPr>
      </w:pPr>
      <w:hyperlink w:anchor="_Toc234305182" w:history="1">
        <w:r w:rsidRPr="005816C7">
          <w:rPr>
            <w:rStyle w:val="a3"/>
          </w:rPr>
          <w:t>Министерство труда и социальной защиты сказало, кто из белорусов может получить 509 рублей к пенсии.</w:t>
        </w:r>
        <w:r>
          <w:rPr>
            <w:webHidden/>
          </w:rPr>
          <w:tab/>
        </w:r>
        <w:r>
          <w:rPr>
            <w:webHidden/>
          </w:rPr>
          <w:fldChar w:fldCharType="begin"/>
        </w:r>
        <w:r>
          <w:rPr>
            <w:webHidden/>
          </w:rPr>
          <w:instrText xml:space="preserve"> PAGEREF _Toc234305182 \h </w:instrText>
        </w:r>
        <w:r>
          <w:rPr>
            <w:webHidden/>
          </w:rPr>
        </w:r>
        <w:r>
          <w:rPr>
            <w:webHidden/>
          </w:rPr>
          <w:fldChar w:fldCharType="separate"/>
        </w:r>
        <w:r w:rsidR="001B5461">
          <w:rPr>
            <w:webHidden/>
          </w:rPr>
          <w:t>85</w:t>
        </w:r>
        <w:r>
          <w:rPr>
            <w:webHidden/>
          </w:rPr>
          <w:fldChar w:fldCharType="end"/>
        </w:r>
      </w:hyperlink>
    </w:p>
    <w:p w14:paraId="5E1EA7C1" w14:textId="388546AA"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83" w:history="1">
        <w:r w:rsidRPr="005816C7">
          <w:rPr>
            <w:rStyle w:val="a3"/>
            <w:noProof/>
          </w:rPr>
          <w:t>Media.az, 06.07.2026, Пенсионный возраст в Азербайджане уравнялся для мужчин и женщин: кто имеет право на досрочную пенсию</w:t>
        </w:r>
        <w:r>
          <w:rPr>
            <w:noProof/>
            <w:webHidden/>
          </w:rPr>
          <w:tab/>
        </w:r>
        <w:r>
          <w:rPr>
            <w:noProof/>
            <w:webHidden/>
          </w:rPr>
          <w:fldChar w:fldCharType="begin"/>
        </w:r>
        <w:r>
          <w:rPr>
            <w:noProof/>
            <w:webHidden/>
          </w:rPr>
          <w:instrText xml:space="preserve"> PAGEREF _Toc234305183 \h </w:instrText>
        </w:r>
        <w:r>
          <w:rPr>
            <w:noProof/>
            <w:webHidden/>
          </w:rPr>
        </w:r>
        <w:r>
          <w:rPr>
            <w:noProof/>
            <w:webHidden/>
          </w:rPr>
          <w:fldChar w:fldCharType="separate"/>
        </w:r>
        <w:r w:rsidR="001B5461">
          <w:rPr>
            <w:noProof/>
            <w:webHidden/>
          </w:rPr>
          <w:t>85</w:t>
        </w:r>
        <w:r>
          <w:rPr>
            <w:noProof/>
            <w:webHidden/>
          </w:rPr>
          <w:fldChar w:fldCharType="end"/>
        </w:r>
      </w:hyperlink>
    </w:p>
    <w:p w14:paraId="59168794" w14:textId="26AE4806" w:rsidR="003C2C74" w:rsidRDefault="003C2C74">
      <w:pPr>
        <w:pStyle w:val="31"/>
        <w:rPr>
          <w:rFonts w:asciiTheme="minorHAnsi" w:eastAsiaTheme="minorEastAsia" w:hAnsiTheme="minorHAnsi" w:cstheme="minorBidi"/>
          <w:sz w:val="22"/>
          <w:szCs w:val="22"/>
        </w:rPr>
      </w:pPr>
      <w:hyperlink w:anchor="_Toc234305184" w:history="1">
        <w:r w:rsidRPr="005816C7">
          <w:rPr>
            <w:rStyle w:val="a3"/>
          </w:rPr>
          <w:t>С этого месяца в Азербайджане пенсионный возраст для женщин и мужчин сравнялся. При этом действующее законодательство по-прежнему предусматривает право на досрочный выход на пенсию для ряда категорий граждан, и этот перечень может быть расширен.</w:t>
        </w:r>
        <w:r>
          <w:rPr>
            <w:webHidden/>
          </w:rPr>
          <w:tab/>
        </w:r>
        <w:r>
          <w:rPr>
            <w:webHidden/>
          </w:rPr>
          <w:fldChar w:fldCharType="begin"/>
        </w:r>
        <w:r>
          <w:rPr>
            <w:webHidden/>
          </w:rPr>
          <w:instrText xml:space="preserve"> PAGEREF _Toc234305184 \h </w:instrText>
        </w:r>
        <w:r>
          <w:rPr>
            <w:webHidden/>
          </w:rPr>
        </w:r>
        <w:r>
          <w:rPr>
            <w:webHidden/>
          </w:rPr>
          <w:fldChar w:fldCharType="separate"/>
        </w:r>
        <w:r w:rsidR="001B5461">
          <w:rPr>
            <w:webHidden/>
          </w:rPr>
          <w:t>85</w:t>
        </w:r>
        <w:r>
          <w:rPr>
            <w:webHidden/>
          </w:rPr>
          <w:fldChar w:fldCharType="end"/>
        </w:r>
      </w:hyperlink>
    </w:p>
    <w:p w14:paraId="505C2B41" w14:textId="3A31E902" w:rsidR="003C2C74" w:rsidRDefault="003C2C74">
      <w:pPr>
        <w:pStyle w:val="12"/>
        <w:tabs>
          <w:tab w:val="right" w:leader="dot" w:pos="9061"/>
        </w:tabs>
        <w:rPr>
          <w:rFonts w:asciiTheme="minorHAnsi" w:eastAsiaTheme="minorEastAsia" w:hAnsiTheme="minorHAnsi" w:cstheme="minorBidi"/>
          <w:b w:val="0"/>
          <w:noProof/>
          <w:sz w:val="22"/>
          <w:szCs w:val="22"/>
        </w:rPr>
      </w:pPr>
      <w:hyperlink w:anchor="_Toc234305185" w:history="1">
        <w:r w:rsidRPr="005816C7">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_Toc234305185 \h </w:instrText>
        </w:r>
        <w:r>
          <w:rPr>
            <w:noProof/>
            <w:webHidden/>
          </w:rPr>
        </w:r>
        <w:r>
          <w:rPr>
            <w:noProof/>
            <w:webHidden/>
          </w:rPr>
          <w:fldChar w:fldCharType="separate"/>
        </w:r>
        <w:r w:rsidR="001B5461">
          <w:rPr>
            <w:noProof/>
            <w:webHidden/>
          </w:rPr>
          <w:t>86</w:t>
        </w:r>
        <w:r>
          <w:rPr>
            <w:noProof/>
            <w:webHidden/>
          </w:rPr>
          <w:fldChar w:fldCharType="end"/>
        </w:r>
      </w:hyperlink>
    </w:p>
    <w:p w14:paraId="7AF44B6E" w14:textId="4310135E"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86" w:history="1">
        <w:r w:rsidRPr="005816C7">
          <w:rPr>
            <w:rStyle w:val="a3"/>
            <w:noProof/>
          </w:rPr>
          <w:t>Euronews Business, 06.07.2026, Разрыв в зарплатах и пенсиях в Европе: почему на пенсии неравенство растет</w:t>
        </w:r>
        <w:r>
          <w:rPr>
            <w:noProof/>
            <w:webHidden/>
          </w:rPr>
          <w:tab/>
        </w:r>
        <w:r>
          <w:rPr>
            <w:noProof/>
            <w:webHidden/>
          </w:rPr>
          <w:fldChar w:fldCharType="begin"/>
        </w:r>
        <w:r>
          <w:rPr>
            <w:noProof/>
            <w:webHidden/>
          </w:rPr>
          <w:instrText xml:space="preserve"> PAGEREF _Toc234305186 \h </w:instrText>
        </w:r>
        <w:r>
          <w:rPr>
            <w:noProof/>
            <w:webHidden/>
          </w:rPr>
        </w:r>
        <w:r>
          <w:rPr>
            <w:noProof/>
            <w:webHidden/>
          </w:rPr>
          <w:fldChar w:fldCharType="separate"/>
        </w:r>
        <w:r w:rsidR="001B5461">
          <w:rPr>
            <w:noProof/>
            <w:webHidden/>
          </w:rPr>
          <w:t>86</w:t>
        </w:r>
        <w:r>
          <w:rPr>
            <w:noProof/>
            <w:webHidden/>
          </w:rPr>
          <w:fldChar w:fldCharType="end"/>
        </w:r>
      </w:hyperlink>
    </w:p>
    <w:p w14:paraId="08FEAD9B" w14:textId="241610DD" w:rsidR="003C2C74" w:rsidRDefault="003C2C74">
      <w:pPr>
        <w:pStyle w:val="31"/>
        <w:rPr>
          <w:rFonts w:asciiTheme="minorHAnsi" w:eastAsiaTheme="minorEastAsia" w:hAnsiTheme="minorHAnsi" w:cstheme="minorBidi"/>
          <w:sz w:val="22"/>
          <w:szCs w:val="22"/>
        </w:rPr>
      </w:pPr>
      <w:hyperlink w:anchor="_Toc234305187" w:history="1">
        <w:r w:rsidRPr="005816C7">
          <w:rPr>
            <w:rStyle w:val="a3"/>
          </w:rPr>
          <w:t>Гендерный разрыв в пенсиях в ЕС более чем вдвое превышает разрыв в оплате труда. Эксперты указывают на меньшую занятость и стаж, связанные с ролями и уходом.</w:t>
        </w:r>
        <w:r>
          <w:rPr>
            <w:webHidden/>
          </w:rPr>
          <w:tab/>
        </w:r>
        <w:r>
          <w:rPr>
            <w:webHidden/>
          </w:rPr>
          <w:fldChar w:fldCharType="begin"/>
        </w:r>
        <w:r>
          <w:rPr>
            <w:webHidden/>
          </w:rPr>
          <w:instrText xml:space="preserve"> PAGEREF _Toc234305187 \h </w:instrText>
        </w:r>
        <w:r>
          <w:rPr>
            <w:webHidden/>
          </w:rPr>
        </w:r>
        <w:r>
          <w:rPr>
            <w:webHidden/>
          </w:rPr>
          <w:fldChar w:fldCharType="separate"/>
        </w:r>
        <w:r w:rsidR="001B5461">
          <w:rPr>
            <w:webHidden/>
          </w:rPr>
          <w:t>86</w:t>
        </w:r>
        <w:r>
          <w:rPr>
            <w:webHidden/>
          </w:rPr>
          <w:fldChar w:fldCharType="end"/>
        </w:r>
      </w:hyperlink>
    </w:p>
    <w:p w14:paraId="2D56C37D" w14:textId="58D4B20B"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88" w:history="1">
        <w:r w:rsidRPr="005816C7">
          <w:rPr>
            <w:rStyle w:val="a3"/>
            <w:noProof/>
          </w:rPr>
          <w:t>Аргументы.ру, 06.07.2026, Кризис пенсионного фонда на горизонте: США могут первыми в мире отказаться от неподъёмных социальных обязательств перед своими гражданами</w:t>
        </w:r>
        <w:r>
          <w:rPr>
            <w:noProof/>
            <w:webHidden/>
          </w:rPr>
          <w:tab/>
        </w:r>
        <w:r>
          <w:rPr>
            <w:noProof/>
            <w:webHidden/>
          </w:rPr>
          <w:fldChar w:fldCharType="begin"/>
        </w:r>
        <w:r>
          <w:rPr>
            <w:noProof/>
            <w:webHidden/>
          </w:rPr>
          <w:instrText xml:space="preserve"> PAGEREF _Toc234305188 \h </w:instrText>
        </w:r>
        <w:r>
          <w:rPr>
            <w:noProof/>
            <w:webHidden/>
          </w:rPr>
        </w:r>
        <w:r>
          <w:rPr>
            <w:noProof/>
            <w:webHidden/>
          </w:rPr>
          <w:fldChar w:fldCharType="separate"/>
        </w:r>
        <w:r w:rsidR="001B5461">
          <w:rPr>
            <w:noProof/>
            <w:webHidden/>
          </w:rPr>
          <w:t>89</w:t>
        </w:r>
        <w:r>
          <w:rPr>
            <w:noProof/>
            <w:webHidden/>
          </w:rPr>
          <w:fldChar w:fldCharType="end"/>
        </w:r>
      </w:hyperlink>
    </w:p>
    <w:p w14:paraId="74966461" w14:textId="2B9ABE12" w:rsidR="003C2C74" w:rsidRDefault="003C2C74">
      <w:pPr>
        <w:pStyle w:val="31"/>
        <w:rPr>
          <w:rFonts w:asciiTheme="minorHAnsi" w:eastAsiaTheme="minorEastAsia" w:hAnsiTheme="minorHAnsi" w:cstheme="minorBidi"/>
          <w:sz w:val="22"/>
          <w:szCs w:val="22"/>
        </w:rPr>
      </w:pPr>
      <w:hyperlink w:anchor="_Toc234305189" w:history="1">
        <w:r w:rsidRPr="005816C7">
          <w:rPr>
            <w:rStyle w:val="a3"/>
          </w:rPr>
          <w:t>Соединённые Штаты могут стать первой страной в мире, которая сбросит с себя неподъёмные социальные обязательства, ошибочно принятые многими странами мира под влиянием СССР и теперь особенно сильно душащие самые развитые экономики. Кризис в фонде страхования по старости и на случай потери кормильца, который исчерпает резервы в четвёртом квартале 2032 года, создаёт для этого прямой механизм.</w:t>
        </w:r>
        <w:r>
          <w:rPr>
            <w:webHidden/>
          </w:rPr>
          <w:tab/>
        </w:r>
        <w:r>
          <w:rPr>
            <w:webHidden/>
          </w:rPr>
          <w:fldChar w:fldCharType="begin"/>
        </w:r>
        <w:r>
          <w:rPr>
            <w:webHidden/>
          </w:rPr>
          <w:instrText xml:space="preserve"> PAGEREF _Toc234305189 \h </w:instrText>
        </w:r>
        <w:r>
          <w:rPr>
            <w:webHidden/>
          </w:rPr>
        </w:r>
        <w:r>
          <w:rPr>
            <w:webHidden/>
          </w:rPr>
          <w:fldChar w:fldCharType="separate"/>
        </w:r>
        <w:r w:rsidR="001B5461">
          <w:rPr>
            <w:webHidden/>
          </w:rPr>
          <w:t>89</w:t>
        </w:r>
        <w:r>
          <w:rPr>
            <w:webHidden/>
          </w:rPr>
          <w:fldChar w:fldCharType="end"/>
        </w:r>
      </w:hyperlink>
    </w:p>
    <w:p w14:paraId="4895D280" w14:textId="77D90CBD" w:rsidR="003C2C74" w:rsidRDefault="003C2C74">
      <w:pPr>
        <w:pStyle w:val="21"/>
        <w:tabs>
          <w:tab w:val="right" w:leader="dot" w:pos="9061"/>
        </w:tabs>
        <w:rPr>
          <w:rFonts w:asciiTheme="minorHAnsi" w:eastAsiaTheme="minorEastAsia" w:hAnsiTheme="minorHAnsi" w:cstheme="minorBidi"/>
          <w:noProof/>
          <w:sz w:val="22"/>
          <w:szCs w:val="22"/>
        </w:rPr>
      </w:pPr>
      <w:hyperlink w:anchor="_Toc234305190" w:history="1">
        <w:r w:rsidRPr="005816C7">
          <w:rPr>
            <w:rStyle w:val="a3"/>
            <w:noProof/>
          </w:rPr>
          <w:t>Investing.com, 06.07.2026, Гонконг рассматривает смягчение правил для пенсионных ETF на золото</w:t>
        </w:r>
        <w:r>
          <w:rPr>
            <w:noProof/>
            <w:webHidden/>
          </w:rPr>
          <w:tab/>
        </w:r>
        <w:r>
          <w:rPr>
            <w:noProof/>
            <w:webHidden/>
          </w:rPr>
          <w:fldChar w:fldCharType="begin"/>
        </w:r>
        <w:r>
          <w:rPr>
            <w:noProof/>
            <w:webHidden/>
          </w:rPr>
          <w:instrText xml:space="preserve"> PAGEREF _Toc234305190 \h </w:instrText>
        </w:r>
        <w:r>
          <w:rPr>
            <w:noProof/>
            <w:webHidden/>
          </w:rPr>
        </w:r>
        <w:r>
          <w:rPr>
            <w:noProof/>
            <w:webHidden/>
          </w:rPr>
          <w:fldChar w:fldCharType="separate"/>
        </w:r>
        <w:r w:rsidR="001B5461">
          <w:rPr>
            <w:noProof/>
            <w:webHidden/>
          </w:rPr>
          <w:t>90</w:t>
        </w:r>
        <w:r>
          <w:rPr>
            <w:noProof/>
            <w:webHidden/>
          </w:rPr>
          <w:fldChar w:fldCharType="end"/>
        </w:r>
      </w:hyperlink>
    </w:p>
    <w:p w14:paraId="36B95CAE" w14:textId="6710611E" w:rsidR="003C2C74" w:rsidRDefault="003C2C74">
      <w:pPr>
        <w:pStyle w:val="31"/>
        <w:rPr>
          <w:rFonts w:asciiTheme="minorHAnsi" w:eastAsiaTheme="minorEastAsia" w:hAnsiTheme="minorHAnsi" w:cstheme="minorBidi"/>
          <w:sz w:val="22"/>
          <w:szCs w:val="22"/>
        </w:rPr>
      </w:pPr>
      <w:hyperlink w:anchor="_Toc234305191" w:history="1">
        <w:r w:rsidRPr="005816C7">
          <w:rPr>
            <w:rStyle w:val="a3"/>
          </w:rPr>
          <w:t>Обязательный пенсионный фонд Гонконга (MPF) готовится смягчить инвестиционные правила, чтобы пенсионные схемы могли увеличить долю вложений в биржевые фонды (ETF) на золото. Это часть усилий правительства по превращению города в региональный центр торговли драгоценными металлами, сообщила газета South China Morning Post в воскресенье со ссылкой на осведомлённый источник.</w:t>
        </w:r>
        <w:r>
          <w:rPr>
            <w:webHidden/>
          </w:rPr>
          <w:tab/>
        </w:r>
        <w:r>
          <w:rPr>
            <w:webHidden/>
          </w:rPr>
          <w:fldChar w:fldCharType="begin"/>
        </w:r>
        <w:r>
          <w:rPr>
            <w:webHidden/>
          </w:rPr>
          <w:instrText xml:space="preserve"> PAGEREF _Toc234305191 \h </w:instrText>
        </w:r>
        <w:r>
          <w:rPr>
            <w:webHidden/>
          </w:rPr>
        </w:r>
        <w:r>
          <w:rPr>
            <w:webHidden/>
          </w:rPr>
          <w:fldChar w:fldCharType="separate"/>
        </w:r>
        <w:r w:rsidR="001B5461">
          <w:rPr>
            <w:webHidden/>
          </w:rPr>
          <w:t>90</w:t>
        </w:r>
        <w:r>
          <w:rPr>
            <w:webHidden/>
          </w:rPr>
          <w:fldChar w:fldCharType="end"/>
        </w:r>
      </w:hyperlink>
    </w:p>
    <w:p w14:paraId="15E433F4" w14:textId="34C4E59C" w:rsidR="00A0290C" w:rsidRPr="00D31BDF" w:rsidRDefault="0016758D" w:rsidP="00310633">
      <w:pPr>
        <w:rPr>
          <w:b/>
          <w:caps/>
          <w:sz w:val="32"/>
        </w:rPr>
      </w:pPr>
      <w:r w:rsidRPr="00D31BDF">
        <w:rPr>
          <w:caps/>
          <w:sz w:val="28"/>
        </w:rPr>
        <w:fldChar w:fldCharType="end"/>
      </w:r>
    </w:p>
    <w:p w14:paraId="6EA9C6EB" w14:textId="77777777" w:rsidR="00D1642B" w:rsidRPr="00D31BDF" w:rsidRDefault="00D1642B" w:rsidP="00D1642B">
      <w:pPr>
        <w:pStyle w:val="251"/>
      </w:pPr>
      <w:bookmarkStart w:id="17" w:name="_Toc396864664"/>
      <w:bookmarkStart w:id="18" w:name="_Toc99318652"/>
      <w:bookmarkStart w:id="19" w:name="_Toc246216291"/>
      <w:bookmarkStart w:id="20" w:name="_Toc246297418"/>
      <w:bookmarkStart w:id="21" w:name="_Toc234305070"/>
      <w:bookmarkEnd w:id="9"/>
      <w:bookmarkEnd w:id="10"/>
      <w:bookmarkEnd w:id="11"/>
      <w:bookmarkEnd w:id="12"/>
      <w:bookmarkEnd w:id="13"/>
      <w:bookmarkEnd w:id="14"/>
      <w:bookmarkEnd w:id="15"/>
      <w:bookmarkEnd w:id="16"/>
      <w:r w:rsidRPr="00D31BDF">
        <w:lastRenderedPageBreak/>
        <w:t>НОВОСТИ ПЕНСИОННОЙ ОТРАСЛИ</w:t>
      </w:r>
      <w:bookmarkEnd w:id="17"/>
      <w:bookmarkEnd w:id="18"/>
      <w:bookmarkEnd w:id="21"/>
    </w:p>
    <w:p w14:paraId="024116D1" w14:textId="77777777" w:rsidR="00111D7C"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34305071"/>
      <w:bookmarkEnd w:id="19"/>
      <w:bookmarkEnd w:id="20"/>
      <w:r w:rsidRPr="00D31BDF">
        <w:t>Новости отрасли НПФ</w:t>
      </w:r>
      <w:bookmarkEnd w:id="22"/>
      <w:bookmarkEnd w:id="23"/>
      <w:bookmarkEnd w:id="24"/>
      <w:bookmarkEnd w:id="28"/>
    </w:p>
    <w:p w14:paraId="4A6E2AAB" w14:textId="77777777" w:rsidR="00115F91" w:rsidRPr="004D428C" w:rsidRDefault="00115F91" w:rsidP="00115F91">
      <w:pPr>
        <w:pStyle w:val="2"/>
      </w:pPr>
      <w:bookmarkStart w:id="29" w:name="_Коммерсантъ,_06.07.2026,_Меньше"/>
      <w:bookmarkStart w:id="30" w:name="_Toc234305072"/>
      <w:bookmarkEnd w:id="29"/>
      <w:r>
        <w:t>Коммерсантъ</w:t>
      </w:r>
      <w:r w:rsidRPr="004D428C">
        <w:t>, 06.07.2026, Меньше трех не привлекать</w:t>
      </w:r>
      <w:bookmarkEnd w:id="30"/>
    </w:p>
    <w:p w14:paraId="7F67B9C9" w14:textId="77777777" w:rsidR="00115F91" w:rsidRPr="004D428C" w:rsidRDefault="00115F91" w:rsidP="00115F91">
      <w:pPr>
        <w:pStyle w:val="3"/>
      </w:pPr>
      <w:bookmarkStart w:id="31" w:name="_Toc234305073"/>
      <w:r w:rsidRPr="004D428C">
        <w:t xml:space="preserve">ЦБ намерен ужесточить правила первичного размещения акций, установив минимальный объем </w:t>
      </w:r>
      <w:r w:rsidRPr="004D428C">
        <w:rPr>
          <w:lang w:val="en-US"/>
        </w:rPr>
        <w:t>IPO</w:t>
      </w:r>
      <w:r w:rsidRPr="004D428C">
        <w:t xml:space="preserve"> в 3 млрд руб. для второго уровня биржевого листинга. Такое решение должно обеспечить дополнительный спрос со стороны НПФ. Впрочем, тем самым будут ограничены возможности эмитентов по привлечению инвесторов-физлиц. А участники пенсионного рынка отмечают, что их инвестиции сосредоточены на акциях эмитентов первого эшелона.</w:t>
      </w:r>
      <w:bookmarkEnd w:id="31"/>
    </w:p>
    <w:p w14:paraId="494F41CA" w14:textId="77777777" w:rsidR="00115F91" w:rsidRPr="004D428C" w:rsidRDefault="00115F91" w:rsidP="00115F91">
      <w:r w:rsidRPr="004D428C">
        <w:t xml:space="preserve">ЦБ намерен распространить требование о минимальном объеме </w:t>
      </w:r>
      <w:r w:rsidRPr="004D428C">
        <w:rPr>
          <w:lang w:val="en-US"/>
        </w:rPr>
        <w:t>IPO</w:t>
      </w:r>
      <w:r w:rsidRPr="004D428C">
        <w:t xml:space="preserve"> в 3</w:t>
      </w:r>
      <w:r w:rsidRPr="004D428C">
        <w:rPr>
          <w:lang w:val="en-US"/>
        </w:rPr>
        <w:t> </w:t>
      </w:r>
      <w:r w:rsidRPr="004D428C">
        <w:t>млрд руб. для эмитентов, претендующих на попадание во второй уровень листинга фондовых бирж. В настоящее время это требование действует для первого уровня, тогда как для второго уровня минимальный объем размещения составляет 2</w:t>
      </w:r>
      <w:r w:rsidRPr="004D428C">
        <w:rPr>
          <w:lang w:val="en-US"/>
        </w:rPr>
        <w:t> </w:t>
      </w:r>
      <w:r w:rsidRPr="004D428C">
        <w:t>млрд руб. Об этом сообщило агентство «Интерфакс» со ссылкой на директора департамента корпоративных отношений банка России Екатерину Абашееву. «Установление лимитов размещений будет способствовать формированию ликвидности и рыночному ценообразованию»,— заявила представитель ЦБ. Изменения могут вступить в силу уже в 2027 году.</w:t>
      </w:r>
    </w:p>
    <w:p w14:paraId="009BC046" w14:textId="77777777" w:rsidR="00115F91" w:rsidRPr="004D428C" w:rsidRDefault="00115F91" w:rsidP="00115F91">
      <w:r w:rsidRPr="004D428C">
        <w:t>С 2022 года из трех десятков первичных размещений почти в половине случаев объем составлял менее 3</w:t>
      </w:r>
      <w:r w:rsidRPr="004D428C">
        <w:rPr>
          <w:lang w:val="en-US"/>
        </w:rPr>
        <w:t> </w:t>
      </w:r>
      <w:r w:rsidRPr="004D428C">
        <w:t>млрд руб. При этом примерно у четверти эмитентов объем привлечения оказался от 2</w:t>
      </w:r>
      <w:r w:rsidRPr="004D428C">
        <w:rPr>
          <w:lang w:val="en-US"/>
        </w:rPr>
        <w:t> </w:t>
      </w:r>
      <w:r w:rsidRPr="004D428C">
        <w:t>млрд до 3</w:t>
      </w:r>
      <w:r w:rsidRPr="004D428C">
        <w:rPr>
          <w:lang w:val="en-US"/>
        </w:rPr>
        <w:t> </w:t>
      </w:r>
      <w:r w:rsidRPr="004D428C">
        <w:t>млрд руб.</w:t>
      </w:r>
    </w:p>
    <w:p w14:paraId="722BE164" w14:textId="77777777" w:rsidR="00115F91" w:rsidRPr="00115F91" w:rsidRDefault="00115F91" w:rsidP="00115F91">
      <w:r w:rsidRPr="00115F91">
        <w:t xml:space="preserve">Повышение минимального объема </w:t>
      </w:r>
      <w:r w:rsidRPr="004D428C">
        <w:rPr>
          <w:lang w:val="en-US"/>
        </w:rPr>
        <w:t>IPO</w:t>
      </w:r>
      <w:r w:rsidRPr="00115F91">
        <w:t xml:space="preserve"> должно исключить попадание во второй котировальный список «спорных эмитентов», отмечают эксперты.</w:t>
      </w:r>
    </w:p>
    <w:p w14:paraId="1872C0BA" w14:textId="77777777" w:rsidR="00115F91" w:rsidRPr="00115F91" w:rsidRDefault="00115F91" w:rsidP="00115F91">
      <w:r w:rsidRPr="00115F91">
        <w:t>«Рынок не должен быть наводнен сотнями компаний, которым, по сути, вообще не место на публичных торгах, на него должно выйти ограниченное число более зрелых бизнесов»,— считает директор департамента образовательных программ ИК «Велес Капитал» Валентина Савенкова. «При малом объеме размещения на вторичных торгах наблюдается недостаток ликвидности, что приводит к резким движениям котировок и повышает риск манипулирования бумагами»,— указывает управляющий директор «Ренессанс Капитала» Дмитрий Александров.</w:t>
      </w:r>
    </w:p>
    <w:p w14:paraId="05586721" w14:textId="77777777" w:rsidR="00115F91" w:rsidRPr="004D428C" w:rsidRDefault="00115F91" w:rsidP="00115F91">
      <w:pPr>
        <w:rPr>
          <w:lang w:val="en-US"/>
        </w:rPr>
      </w:pPr>
      <w:r w:rsidRPr="004D428C">
        <w:rPr>
          <w:lang w:val="en-US"/>
        </w:rPr>
        <w:lastRenderedPageBreak/>
        <w:fldChar w:fldCharType="begin"/>
      </w:r>
      <w:r w:rsidRPr="004D428C">
        <w:rPr>
          <w:lang w:val="en-US"/>
        </w:rPr>
        <w:instrText xml:space="preserve"> INCLUDEPICTURE "/Users/chekhante/Library/Group Containers/UBF8T346G9.ms/WebArchiveCopyPasteTempFiles/com.microsoft.Word/fond.jpg" \* MERGEFORMATINET </w:instrText>
      </w:r>
      <w:r w:rsidRPr="004D428C">
        <w:rPr>
          <w:lang w:val="en-US"/>
        </w:rPr>
        <w:fldChar w:fldCharType="separate"/>
      </w:r>
      <w:r w:rsidRPr="004D428C">
        <w:rPr>
          <w:noProof/>
        </w:rPr>
        <w:drawing>
          <wp:inline distT="0" distB="0" distL="0" distR="0" wp14:anchorId="54DF3C9B" wp14:editId="1324F07C">
            <wp:extent cx="5760085" cy="2755265"/>
            <wp:effectExtent l="0" t="0" r="5715" b="635"/>
            <wp:docPr id="1170169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85" cy="2755265"/>
                    </a:xfrm>
                    <a:prstGeom prst="rect">
                      <a:avLst/>
                    </a:prstGeom>
                    <a:noFill/>
                    <a:ln>
                      <a:noFill/>
                    </a:ln>
                  </pic:spPr>
                </pic:pic>
              </a:graphicData>
            </a:graphic>
          </wp:inline>
        </w:drawing>
      </w:r>
      <w:r w:rsidRPr="004D428C">
        <w:rPr>
          <w:lang w:val="en-US"/>
        </w:rPr>
        <w:fldChar w:fldCharType="end"/>
      </w:r>
    </w:p>
    <w:p w14:paraId="2B792260" w14:textId="77777777" w:rsidR="00115F91" w:rsidRPr="00115F91" w:rsidRDefault="00115F91" w:rsidP="00115F91">
      <w:r w:rsidRPr="00115F91">
        <w:t xml:space="preserve">Эмитенты часто стремятся попасть во второй уровень листинга, чтобы привлекать розничных инвесторов. Для ценных бумаг вне котировальных листов требуется обязательное тестирование неквалифицированных инвесторов, отмечает начальник аналитического отдела ИК «Риком-Траст» Олег Абелев. Поэтому новое ограничение будет болезненным для эмитентов, полагает он. «Классическое </w:t>
      </w:r>
      <w:r w:rsidRPr="004D428C">
        <w:rPr>
          <w:lang w:val="en-US"/>
        </w:rPr>
        <w:t>IPO</w:t>
      </w:r>
      <w:r w:rsidRPr="00115F91">
        <w:t xml:space="preserve"> станет прерогативой крупного бизнеса»,— считает аналитик инвесткомпании «Цифра брокер» Егор Зиновьев.</w:t>
      </w:r>
    </w:p>
    <w:p w14:paraId="612877FE" w14:textId="77777777" w:rsidR="00115F91" w:rsidRPr="00115F91" w:rsidRDefault="00115F91" w:rsidP="00115F91">
      <w:r w:rsidRPr="00115F91">
        <w:t xml:space="preserve">Вместе с тем новые правила призваны, в частности, помочь в привлечении к </w:t>
      </w:r>
      <w:r w:rsidRPr="004D428C">
        <w:rPr>
          <w:lang w:val="en-US"/>
        </w:rPr>
        <w:t>IPO</w:t>
      </w:r>
      <w:r w:rsidRPr="00115F91">
        <w:t xml:space="preserve"> институциональных инвесторов, прежде всего, негосударственных пенсионных фондов. «НПФ могут принимать участие в размещениях объемом от 3</w:t>
      </w:r>
      <w:r w:rsidRPr="004D428C">
        <w:rPr>
          <w:lang w:val="en-US"/>
        </w:rPr>
        <w:t> </w:t>
      </w:r>
      <w:r w:rsidRPr="00115F91">
        <w:t>млрд руб. (ранее было ограничение в 50</w:t>
      </w:r>
      <w:r w:rsidRPr="004D428C">
        <w:rPr>
          <w:lang w:val="en-US"/>
        </w:rPr>
        <w:t> </w:t>
      </w:r>
      <w:r w:rsidRPr="00115F91">
        <w:t>млрд руб.—</w:t>
      </w:r>
      <w:r w:rsidRPr="004D428C">
        <w:rPr>
          <w:lang w:val="en-US"/>
        </w:rPr>
        <w:t> </w:t>
      </w:r>
      <w:r w:rsidRPr="00115F91">
        <w:t>“Ъ”)»,— указывает управляющий директор по рынкам акционерного капитала «Финам» Леонид Павликов.</w:t>
      </w:r>
    </w:p>
    <w:p w14:paraId="6890312C" w14:textId="77777777" w:rsidR="00115F91" w:rsidRPr="00115F91" w:rsidRDefault="00115F91" w:rsidP="00115F91">
      <w:pPr>
        <w:rPr>
          <w:b/>
          <w:bCs/>
        </w:rPr>
      </w:pPr>
      <w:r w:rsidRPr="00115F91">
        <w:t xml:space="preserve">Однако новый порог был установлен Банком России еще в 2024 году, а НПФ предпочитают вкладываться только «в активы первого эшелона», </w:t>
      </w:r>
      <w:r w:rsidRPr="00115F91">
        <w:rPr>
          <w:b/>
          <w:bCs/>
        </w:rPr>
        <w:t>указывает председатель совета НАПФ Аркадий Недбай.</w:t>
      </w:r>
    </w:p>
    <w:p w14:paraId="7EBB6662" w14:textId="77777777" w:rsidR="00115F91" w:rsidRPr="00115F91" w:rsidRDefault="00115F91" w:rsidP="00115F91">
      <w:pPr>
        <w:rPr>
          <w:b/>
          <w:bCs/>
        </w:rPr>
      </w:pPr>
      <w:r w:rsidRPr="00115F91">
        <w:t>В частности, по данным ЦБ, в 2024–2025 годах в размещениях приняли участие всего два НПФ, объем их инвестиций составил 276</w:t>
      </w:r>
      <w:r w:rsidRPr="00115F91">
        <w:rPr>
          <w:lang w:val="en-US"/>
        </w:rPr>
        <w:t> </w:t>
      </w:r>
      <w:r w:rsidRPr="00115F91">
        <w:t xml:space="preserve">млн руб. «Предлагаемые изменения не повлияют на процесс участия пенсионных фондов в </w:t>
      </w:r>
      <w:r w:rsidRPr="00115F91">
        <w:rPr>
          <w:lang w:val="en-US"/>
        </w:rPr>
        <w:t>IPO</w:t>
      </w:r>
      <w:r w:rsidRPr="00115F91">
        <w:t xml:space="preserve">»,— </w:t>
      </w:r>
      <w:r w:rsidRPr="00115F91">
        <w:rPr>
          <w:b/>
          <w:bCs/>
        </w:rPr>
        <w:t>считает и руководитель службы управления рисками НПФ «Социум» Сергей Сальников.</w:t>
      </w:r>
    </w:p>
    <w:p w14:paraId="7653B20A" w14:textId="77777777" w:rsidR="00115F91" w:rsidRPr="00115F91" w:rsidRDefault="00115F91" w:rsidP="00115F91">
      <w:pPr>
        <w:rPr>
          <w:b/>
          <w:bCs/>
        </w:rPr>
      </w:pPr>
      <w:r w:rsidRPr="00115F91">
        <w:t>ЦБ также планирует привязать требования к доле акций в свободном обращении (</w:t>
      </w:r>
      <w:r w:rsidRPr="004D428C">
        <w:rPr>
          <w:lang w:val="en-US"/>
        </w:rPr>
        <w:t>free</w:t>
      </w:r>
      <w:r w:rsidRPr="00115F91">
        <w:t>-</w:t>
      </w:r>
      <w:r w:rsidRPr="004D428C">
        <w:rPr>
          <w:lang w:val="en-US"/>
        </w:rPr>
        <w:t>float</w:t>
      </w:r>
      <w:r w:rsidRPr="00115F91">
        <w:t>) к размеру собственного капитала компании по МСФО. Так, для эмитента с капиталом до 30</w:t>
      </w:r>
      <w:r w:rsidRPr="004D428C">
        <w:rPr>
          <w:lang w:val="en-US"/>
        </w:rPr>
        <w:t> </w:t>
      </w:r>
      <w:r w:rsidRPr="00115F91">
        <w:t xml:space="preserve">млрд руб. минимальный </w:t>
      </w:r>
      <w:r w:rsidRPr="004D428C">
        <w:rPr>
          <w:lang w:val="en-US"/>
        </w:rPr>
        <w:t>free</w:t>
      </w:r>
      <w:r w:rsidRPr="00115F91">
        <w:t xml:space="preserve"> </w:t>
      </w:r>
      <w:r w:rsidRPr="004D428C">
        <w:rPr>
          <w:lang w:val="en-US"/>
        </w:rPr>
        <w:t>float</w:t>
      </w:r>
      <w:r w:rsidRPr="00115F91">
        <w:t xml:space="preserve"> составит 10%. «Чем больше бумаг находится в свободном обращении, тем ниже риск манипулирования ценой и тем проще фонду исполнить заявку на продажу без обвала котировок»,— </w:t>
      </w:r>
      <w:r w:rsidRPr="00115F91">
        <w:rPr>
          <w:b/>
          <w:bCs/>
        </w:rPr>
        <w:t>отмечает Аркадий Недбай.</w:t>
      </w:r>
    </w:p>
    <w:p w14:paraId="03E20DD1" w14:textId="77777777" w:rsidR="00115F91" w:rsidRPr="00115F91" w:rsidRDefault="00115F91" w:rsidP="00115F91">
      <w:r w:rsidRPr="00115F91">
        <w:t>Для эмитентов планируемые изменения станут существенным ограничением, они «затруднят для них привлечение инвестиций, не прибегая к банковскому кредиту», считает Валентина Савенкова.</w:t>
      </w:r>
    </w:p>
    <w:p w14:paraId="1238B8DC" w14:textId="77777777" w:rsidR="00115F91" w:rsidRPr="00115F91" w:rsidRDefault="00115F91" w:rsidP="00115F91">
      <w:r w:rsidRPr="00115F91">
        <w:t>В ЦБ не ответили на запрос “Ъ”.</w:t>
      </w:r>
    </w:p>
    <w:p w14:paraId="251890A9" w14:textId="77777777" w:rsidR="00115F91" w:rsidRPr="00115F91" w:rsidRDefault="00115F91" w:rsidP="00115F91">
      <w:r w:rsidRPr="00115F91">
        <w:lastRenderedPageBreak/>
        <w:t>Андрей Ковалев</w:t>
      </w:r>
    </w:p>
    <w:p w14:paraId="1E58A993" w14:textId="7994C4DF" w:rsidR="00115F91" w:rsidRPr="003C2C74" w:rsidRDefault="00325769" w:rsidP="00115F91">
      <w:hyperlink r:id="rId9" w:history="1">
        <w:r w:rsidR="00115F91" w:rsidRPr="00FA2FE4">
          <w:rPr>
            <w:rStyle w:val="a3"/>
            <w:lang w:val="en-US"/>
          </w:rPr>
          <w:t>https</w:t>
        </w:r>
        <w:r w:rsidR="00115F91" w:rsidRPr="00115F91">
          <w:rPr>
            <w:rStyle w:val="a3"/>
          </w:rPr>
          <w:t>://</w:t>
        </w:r>
        <w:r w:rsidR="00115F91" w:rsidRPr="00FA2FE4">
          <w:rPr>
            <w:rStyle w:val="a3"/>
            <w:lang w:val="en-US"/>
          </w:rPr>
          <w:t>www</w:t>
        </w:r>
        <w:r w:rsidR="00115F91" w:rsidRPr="00115F91">
          <w:rPr>
            <w:rStyle w:val="a3"/>
          </w:rPr>
          <w:t>.</w:t>
        </w:r>
        <w:r w:rsidR="00115F91" w:rsidRPr="00FA2FE4">
          <w:rPr>
            <w:rStyle w:val="a3"/>
            <w:lang w:val="en-US"/>
          </w:rPr>
          <w:t>kommersant</w:t>
        </w:r>
        <w:r w:rsidR="00115F91" w:rsidRPr="00115F91">
          <w:rPr>
            <w:rStyle w:val="a3"/>
          </w:rPr>
          <w:t>.</w:t>
        </w:r>
        <w:r w:rsidR="00115F91" w:rsidRPr="00FA2FE4">
          <w:rPr>
            <w:rStyle w:val="a3"/>
            <w:lang w:val="en-US"/>
          </w:rPr>
          <w:t>ru</w:t>
        </w:r>
        <w:r w:rsidR="00115F91" w:rsidRPr="00115F91">
          <w:rPr>
            <w:rStyle w:val="a3"/>
          </w:rPr>
          <w:t>/</w:t>
        </w:r>
        <w:r w:rsidR="00115F91" w:rsidRPr="00FA2FE4">
          <w:rPr>
            <w:rStyle w:val="a3"/>
            <w:lang w:val="en-US"/>
          </w:rPr>
          <w:t>doc</w:t>
        </w:r>
        <w:r w:rsidR="00115F91" w:rsidRPr="00115F91">
          <w:rPr>
            <w:rStyle w:val="a3"/>
          </w:rPr>
          <w:t>/8797674</w:t>
        </w:r>
      </w:hyperlink>
      <w:r w:rsidR="00115F91" w:rsidRPr="00115F91">
        <w:t xml:space="preserve"> </w:t>
      </w:r>
    </w:p>
    <w:p w14:paraId="05D996A1" w14:textId="67F5834C" w:rsidR="00EC58E6" w:rsidRDefault="00EC58E6" w:rsidP="00EC58E6">
      <w:pPr>
        <w:pStyle w:val="2"/>
      </w:pPr>
      <w:bookmarkStart w:id="32" w:name="_Toc234305074"/>
      <w:r>
        <w:t>РИА Новости, 07.07.2026</w:t>
      </w:r>
      <w:r w:rsidRPr="00BB3940">
        <w:t xml:space="preserve">, </w:t>
      </w:r>
      <w:r>
        <w:t>Стало известно, у кого в России быстрее всех растут зарплаты</w:t>
      </w:r>
      <w:bookmarkEnd w:id="32"/>
    </w:p>
    <w:p w14:paraId="12EC9441" w14:textId="61A2FAAC" w:rsidR="00EC58E6" w:rsidRDefault="00EC58E6" w:rsidP="00EC58E6">
      <w:pPr>
        <w:pStyle w:val="3"/>
      </w:pPr>
      <w:bookmarkStart w:id="33" w:name="_Toc234305075"/>
      <w:r>
        <w:t>Быстрее всего средние зарплаты в России в апреле росли у фотографов - в 1,6 раза в годовом выражении, выяснило РИА Новости, изучив данные статистики.</w:t>
      </w:r>
      <w:r w:rsidRPr="00EC58E6">
        <w:t xml:space="preserve"> </w:t>
      </w:r>
      <w:r>
        <w:t>Значительный рост трудовых доходов также был у переводчиков, которые стали получать на 55% больше, чем годом ранее, и сотрудников НПФ - на 50% .</w:t>
      </w:r>
      <w:bookmarkEnd w:id="33"/>
    </w:p>
    <w:p w14:paraId="19002DE6" w14:textId="77777777" w:rsidR="00EC58E6" w:rsidRDefault="00EC58E6" w:rsidP="00EC58E6">
      <w:r>
        <w:t>Зарплаты работников организаций, занимающихся копированием записанных носителей информации, за последний год выросли на 47%, а у дизайнеров - на 45%.</w:t>
      </w:r>
    </w:p>
    <w:p w14:paraId="36ED9172" w14:textId="77777777" w:rsidR="00EC58E6" w:rsidRDefault="00EC58E6" w:rsidP="00EC58E6">
      <w:r>
        <w:t>В десятку по темпам роста также вошли юристы (+44%), разработчики строительных проектов и сотрудники звукозаписывающего бизнеса (+43%), занятые на добыче газа (+41%) и в перестраховании (+39%).</w:t>
      </w:r>
    </w:p>
    <w:p w14:paraId="3142CEB7" w14:textId="52F1816E" w:rsidR="00EC58E6" w:rsidRPr="00EC58E6" w:rsidRDefault="00EC58E6" w:rsidP="00EC58E6">
      <w:r>
        <w:t>Среднемесячная начисленная зарплата работников организаций рассчитывается до вычета налогов и включает премии. Она учитывает доходы всех сотрудников, в том числе со сверхвысокими зарплатами. В среднем в России в середине весны получали зарплату в 109,1 тысячи рублей против 97,4 тысячи годом ранее.</w:t>
      </w:r>
    </w:p>
    <w:p w14:paraId="236CCD97" w14:textId="77777777" w:rsidR="00FE7529" w:rsidRPr="00D31BDF" w:rsidRDefault="00FE7529" w:rsidP="00FE7529">
      <w:pPr>
        <w:pStyle w:val="2"/>
      </w:pPr>
      <w:bookmarkStart w:id="34" w:name="_Toc234305076"/>
      <w:r w:rsidRPr="00D31BDF">
        <w:t>Ваш Пенсионный Брокер, 06.07.2026, Финансист Недбай: сохранить привычный уровень жизни может пенсия в 70% от дохода</w:t>
      </w:r>
      <w:bookmarkEnd w:id="34"/>
    </w:p>
    <w:p w14:paraId="2017E84F" w14:textId="0E784C69" w:rsidR="00FE7529" w:rsidRPr="00D31BDF" w:rsidRDefault="00FE7529" w:rsidP="00330A40">
      <w:pPr>
        <w:pStyle w:val="3"/>
      </w:pPr>
      <w:bookmarkStart w:id="35" w:name="_Toc234305077"/>
      <w:r w:rsidRPr="00D31BDF">
        <w:t xml:space="preserve">При выходе на пенсию могут возникнуть дополнительные траты, которые часто недооцениваются. Чаще всего речь идет о повышенных расходах на здоровье (лекарства, обследования, специализированная помощь), досуг (хобби, путешествия, образование), а также помощь детям и внукам, заявил </w:t>
      </w:r>
      <w:r w:rsidR="00D31BDF">
        <w:t>«</w:t>
      </w:r>
      <w:r w:rsidRPr="00D31BDF">
        <w:t>Газете.Ru</w:t>
      </w:r>
      <w:r w:rsidR="00D31BDF">
        <w:t>»</w:t>
      </w:r>
      <w:r w:rsidRPr="00D31BDF">
        <w:t xml:space="preserve"> председатель совета Национальной ассоциации негосударственных пенсионных фондов Аркадий Недбай. Он рекомендовал россиянам позаботиться о пенсии заранее.</w:t>
      </w:r>
      <w:bookmarkEnd w:id="35"/>
    </w:p>
    <w:p w14:paraId="5037D8FE" w14:textId="1E1429D6" w:rsidR="00FE7529" w:rsidRPr="00D31BDF" w:rsidRDefault="00D31BDF" w:rsidP="00FE7529">
      <w:r>
        <w:t>«</w:t>
      </w:r>
      <w:r w:rsidR="00FE7529" w:rsidRPr="00D31BDF">
        <w:t xml:space="preserve">Многие также забывают о возможных инфляционных рисках, которые </w:t>
      </w:r>
      <w:r>
        <w:t>«</w:t>
      </w:r>
      <w:r w:rsidR="00FE7529" w:rsidRPr="00D31BDF">
        <w:t>съедают</w:t>
      </w:r>
      <w:r>
        <w:t>»</w:t>
      </w:r>
      <w:r w:rsidR="00FE7529" w:rsidRPr="00D31BDF">
        <w:t xml:space="preserve"> часть покупательной способности денег. Узнать, насколько комфортным будет уровень вашей жизни после завершения карьеры, можно уже сейчас. Ключевое понятие здесь </w:t>
      </w:r>
      <w:r w:rsidR="00912A87" w:rsidRPr="00D31BDF">
        <w:t>–</w:t>
      </w:r>
      <w:r w:rsidR="00FE7529" w:rsidRPr="00D31BDF">
        <w:t xml:space="preserve"> это коэффициент замещения или соотношение средней пенсии к средней заработной плате. В международной практике считается, что для сохранения привычного уровня жизни пенсия должна составлять не менее 70-80% от вашего последнего ежемесячного дохода</w:t>
      </w:r>
      <w:r>
        <w:t>»</w:t>
      </w:r>
      <w:r w:rsidR="00FE7529" w:rsidRPr="00D31BDF">
        <w:t>, - отметил Недбай.</w:t>
      </w:r>
    </w:p>
    <w:p w14:paraId="098C6E41" w14:textId="77777777" w:rsidR="00FE7529" w:rsidRPr="00D31BDF" w:rsidRDefault="00FE7529" w:rsidP="00FE7529">
      <w:r w:rsidRPr="00D31BDF">
        <w:t xml:space="preserve">По его словам, коэффициент замещения в России на начало 2026 года находился на уровне около 27%. Для тех граждан, кто заключил договор о негосударственном пенсионном обеспечении (НПО) с негосударственными пенсионными фондами (НПФ), суммарный коэффициент замещения с учетом выплат от НПФ может достигать 32%, </w:t>
      </w:r>
      <w:r w:rsidRPr="00D31BDF">
        <w:lastRenderedPageBreak/>
        <w:t>сказал Недбай. Тем не менее этот показатель ниже рекомендуемого Международной организацией труда (МОТ) - минимум 40%, подчеркнул эксперт.</w:t>
      </w:r>
    </w:p>
    <w:p w14:paraId="6B6E6F41" w14:textId="77777777" w:rsidR="00FE7529" w:rsidRPr="00D31BDF" w:rsidRDefault="00FE7529" w:rsidP="00FE7529">
      <w:r w:rsidRPr="00D31BDF">
        <w:t>По его словам, в опросах люди говорят, что хотели бы получать на пенсии порядка 53 тыс. рублей. Страховая пенсия сейчас составляет чуть больше 27 тыс. рублей, напомнил Недбай. Те, кто уже сейчас выходит на пенсию, получая выплаты от НПФ в рамках программ по негосударственному пенсионному обеспечению (НПО), добавляют каждый месяц к своему доходу примерно по 6-7 тыс. рублей, сказал эксперт.</w:t>
      </w:r>
    </w:p>
    <w:p w14:paraId="06AF00EF" w14:textId="77777777" w:rsidR="00FE7529" w:rsidRPr="00D31BDF" w:rsidRDefault="00FE7529" w:rsidP="00FE7529">
      <w:r w:rsidRPr="00D31BDF">
        <w:t>Он добавил, что еще одним вариантом формирования дополнительного капитала на будущее является участие в программе долгосрочных сбережений (ПДС), запущенной в 2024 году. ПДС - это не пенсионный продукт в чистом виде, с помощью него можно копить на разные цели: покупку жилья, образование, путешествия, дополнительный доход на период после завершения трудовой деятельности, подчеркнул Недбай.</w:t>
      </w:r>
    </w:p>
    <w:p w14:paraId="02C38F18" w14:textId="77777777" w:rsidR="00FE7529" w:rsidRPr="00D31BDF" w:rsidRDefault="00FE7529" w:rsidP="00FE7529">
      <w:r w:rsidRPr="00D31BDF">
        <w:t>Он привел пример. Предположим, женщина с доходом около 100 тыс. рублей в месяц в 40 лет открывает ПДС и в течение 15 лет откладывает по 6 тыс. рублей в месяц. В итоге в 55 лет она будет иметь капитал в размере порядка 3,6 млн рублей. Личные взносы и софинансирование от государства 1,4 млн рублей = 1,08 млн рублей личных взносов за пятнадцать лет участия в программе + 360 тыс. рублей софинансирование от государства за первые десять лет. И на все эти средства будет начислен дополнительный инвестиционный доход - около 2 млн рублей (при прогнозной доходности 10% годовых). Доходность ПДС в среднем за 2024-2025 год уже составила около 20%. Дополнительно за свои личные взносы при налоговой ставке 13% эта женщина сможет получить налоговый вычет в размере 140,4 тыс. рублей за все 15 лет участия, сказал Недбай.</w:t>
      </w:r>
    </w:p>
    <w:p w14:paraId="23553D06" w14:textId="2712AB1F" w:rsidR="00FE7529" w:rsidRPr="00D31BDF" w:rsidRDefault="00D31BDF" w:rsidP="00FE7529">
      <w:r>
        <w:t>«</w:t>
      </w:r>
      <w:r w:rsidR="00FE7529" w:rsidRPr="00D31BDF">
        <w:t>Чтобы пенсии хватало на все, необходимо заранее позаботиться о своем финансовом будущем. Государственная пенсия обеспечивает базовый уровень. А привычка самостоятельно регулярно откладывать небольшие и посильные суммы, в том числе используя продукты НПФ и ПДС, позволит большему количеству граждан иметь более высокий доход в период после завершения карьеры. Дальнейшее развитие в том числе корпоративных пенсионных программ, будет способствовать росту финансового благополучия граждан и получению большего количества людей дополнительной пенсии</w:t>
      </w:r>
      <w:r>
        <w:t>»</w:t>
      </w:r>
      <w:r w:rsidR="00FE7529" w:rsidRPr="00D31BDF">
        <w:t>, - отметил Недбай.</w:t>
      </w:r>
    </w:p>
    <w:p w14:paraId="161503B4" w14:textId="248D1026" w:rsidR="00111D7C" w:rsidRPr="00D31BDF" w:rsidRDefault="00325769" w:rsidP="00FE7529">
      <w:hyperlink r:id="rId10" w:anchor="respond" w:history="1">
        <w:r w:rsidR="00FE7529" w:rsidRPr="00D31BDF">
          <w:rPr>
            <w:rStyle w:val="a3"/>
          </w:rPr>
          <w:t>http://pbroker.ru/?p=82553#respond</w:t>
        </w:r>
      </w:hyperlink>
    </w:p>
    <w:p w14:paraId="47F69484" w14:textId="77777777" w:rsidR="00734D2C" w:rsidRPr="00D31BDF" w:rsidRDefault="00734D2C" w:rsidP="00734D2C">
      <w:pPr>
        <w:pStyle w:val="2"/>
      </w:pPr>
      <w:bookmarkStart w:id="36" w:name="_Toc234305078"/>
      <w:r w:rsidRPr="00D31BDF">
        <w:t>Ваш Пенсионный Брокер, 06.07.2026, Сотрудники НПФ ГАЗФОНД ПН удостоены почётных грамот Министерства финансов РФ</w:t>
      </w:r>
      <w:bookmarkEnd w:id="36"/>
    </w:p>
    <w:p w14:paraId="59AC627E" w14:textId="77777777" w:rsidR="00734D2C" w:rsidRPr="00D31BDF" w:rsidRDefault="00734D2C" w:rsidP="00330A40">
      <w:pPr>
        <w:pStyle w:val="3"/>
      </w:pPr>
      <w:bookmarkStart w:id="37" w:name="_Toc234305079"/>
      <w:r w:rsidRPr="00D31BDF">
        <w:t>Ряд специалистов НПФ ГАЗФОНД ПН получили Почётные грамоты от Министерства финансов РФ. Ведомственные награды подписаны главой Минфина Антоном Германовичем Силуановым.</w:t>
      </w:r>
      <w:bookmarkEnd w:id="37"/>
    </w:p>
    <w:p w14:paraId="454B741C" w14:textId="77777777" w:rsidR="00734D2C" w:rsidRPr="00D31BDF" w:rsidRDefault="00734D2C" w:rsidP="00734D2C">
      <w:r w:rsidRPr="00D31BDF">
        <w:t>Грамоты стали признанием профессионализма, ответственности и ежедневной работы сотрудников фонда, которые помогают миллионам клиентам заботиться о своих долгосрочных сбережениях и накоплениях. Высокая оценка на федеральном уровне подтверждает системный вклад НПФ ГАЗФОНД ПН в развитие отечественной пенсионной системы и деятельности негосударственных пенсионных фондов.</w:t>
      </w:r>
    </w:p>
    <w:p w14:paraId="7AB22511" w14:textId="77777777" w:rsidR="00734D2C" w:rsidRPr="00D31BDF" w:rsidRDefault="00734D2C" w:rsidP="00734D2C">
      <w:r w:rsidRPr="00D31BDF">
        <w:lastRenderedPageBreak/>
        <w:t>Награждение состоялось на фоне устойчивых позиций фонда в отрасли. НПФ ГАЗФОНД ПН входит в тройку лидеров среди негосударственных пенсионных фондов по объёму активов - сумма составляет почти 1 триллион рублей. Фонд не только укрепил позиции по размеру активов, но и подтвердил статус одного из ключевых игроков пенсионного рынка, получив в 2025 году несколько престижных отраслевых наград.</w:t>
      </w:r>
    </w:p>
    <w:p w14:paraId="1F4507A5" w14:textId="0E96577E" w:rsidR="00734D2C" w:rsidRPr="00D31BDF" w:rsidRDefault="00D31BDF" w:rsidP="00734D2C">
      <w:r>
        <w:t>«</w:t>
      </w:r>
      <w:r w:rsidR="00734D2C" w:rsidRPr="00D31BDF">
        <w:t>Спасибо за положительную оценку моей профессиональной деятельности. Полученная награда от федерального министерства воспринимается мной и моими коллегами, прежде всего, как серьезное обязательство и стимул к дальнейшему повышению стандартов деятельности нашего фонда. Именно в таком ключе я рассматриваю это признание.</w:t>
      </w:r>
      <w:r>
        <w:t>»</w:t>
      </w:r>
      <w:r w:rsidR="00734D2C" w:rsidRPr="00D31BDF">
        <w:t xml:space="preserve"> — Александр Лучкин, Руководитель службы внутреннего контроля НПФ ГАЗФОНД ПН поделился впечатлением от полученной награды.</w:t>
      </w:r>
    </w:p>
    <w:p w14:paraId="36431232" w14:textId="0F1597D8" w:rsidR="00734D2C" w:rsidRPr="00D31BDF" w:rsidRDefault="00D31BDF" w:rsidP="00734D2C">
      <w:r>
        <w:t>«</w:t>
      </w:r>
      <w:r w:rsidR="00734D2C" w:rsidRPr="00D31BDF">
        <w:t>Награждение Почётной грамотой Министерства финансов Российской Федерации - важная, неожиданная и крайне приятная веха в моём карьерном пути. Это профессиональное признание заслуг не только моих личных, но и всего коллектива фонда, и я этим очень горжусь. Надеюсь, что для молодых специалистов такие награды станут ориентиром и дополнительным стимулом для построения долгосрочной карьеры в отрасли</w:t>
      </w:r>
      <w:r>
        <w:t>»</w:t>
      </w:r>
      <w:r w:rsidR="00734D2C" w:rsidRPr="00D31BDF">
        <w:t xml:space="preserve"> — прокомментировал Начальник управления анализа и развития пенсионных технологий Сергей Ромашов.</w:t>
      </w:r>
    </w:p>
    <w:p w14:paraId="461DC60E" w14:textId="150A449B" w:rsidR="00734D2C" w:rsidRPr="00D31BDF" w:rsidRDefault="00D31BDF" w:rsidP="00734D2C">
      <w:r>
        <w:t>«</w:t>
      </w:r>
      <w:r w:rsidR="00734D2C" w:rsidRPr="00D31BDF">
        <w:t>Благодарю за высокую оценку моей работы и работы моих коллег. Это большая гордость за нашу совместную работу и серьезная ответственность. Спасибо всем, кто был и находится рядом, коллегам и руководству. Впереди новые задачи и мы к ним готовы</w:t>
      </w:r>
      <w:r>
        <w:t>»</w:t>
      </w:r>
      <w:r w:rsidR="00734D2C" w:rsidRPr="00D31BDF">
        <w:t xml:space="preserve"> — поделилась Начальник управления развития и активации продаж департамента по работе с партнерами и корпоративными клиентами Светлана Стародубцева.</w:t>
      </w:r>
    </w:p>
    <w:p w14:paraId="7F43E245" w14:textId="77777777" w:rsidR="00734D2C" w:rsidRPr="00D31BDF" w:rsidRDefault="00734D2C" w:rsidP="00734D2C">
      <w:r w:rsidRPr="00D31BDF">
        <w:t>Эти достижения подтверждают, что развитие современных сервисов, высокие стандарты работы и внимание к потребностям клиентов остаются одними из главных приоритетов фонда. Высокое качество управления, организация бизнес-процессов и взвешенная инвестиционная политика позволяют фонду сохранять лидерские позиции в пенсионной отрасли страны.</w:t>
      </w:r>
    </w:p>
    <w:p w14:paraId="6A4C7370" w14:textId="4D019FFC" w:rsidR="00734D2C" w:rsidRPr="00D31BDF" w:rsidRDefault="00325769" w:rsidP="00734D2C">
      <w:hyperlink r:id="rId11" w:anchor="respond" w:history="1">
        <w:r w:rsidR="00734D2C" w:rsidRPr="00D31BDF">
          <w:rPr>
            <w:rStyle w:val="a3"/>
          </w:rPr>
          <w:t>http://pbroker.ru/?p=82557#respond</w:t>
        </w:r>
      </w:hyperlink>
      <w:r w:rsidR="00734D2C" w:rsidRPr="00D31BDF">
        <w:t xml:space="preserve"> </w:t>
      </w:r>
    </w:p>
    <w:p w14:paraId="11F591FE" w14:textId="77777777" w:rsidR="00734D2C" w:rsidRPr="00D31BDF" w:rsidRDefault="00734D2C" w:rsidP="00734D2C">
      <w:pPr>
        <w:pStyle w:val="2"/>
      </w:pPr>
      <w:bookmarkStart w:id="38" w:name="_Toc234305080"/>
      <w:r w:rsidRPr="00D31BDF">
        <w:t>Ваш Пенсионный Брокер, 06.07.2026, Гарантированный доход по программе долгосрочных сбережений</w:t>
      </w:r>
      <w:bookmarkEnd w:id="38"/>
    </w:p>
    <w:p w14:paraId="14EE6BE2" w14:textId="77777777" w:rsidR="00734D2C" w:rsidRPr="00D31BDF" w:rsidRDefault="00734D2C" w:rsidP="00330A40">
      <w:pPr>
        <w:pStyle w:val="3"/>
      </w:pPr>
      <w:bookmarkStart w:id="39" w:name="_Toc234305081"/>
      <w:r w:rsidRPr="00D31BDF">
        <w:t>НПФ ПСБ объявляет о старте нового продукта в рамках Программы долгосрочных сбережений (ПДС) с гарантированным доходом. Это идеальное решение для тех, кто ценит стабильность и прозрачность: новый договор дает гарантии инвестиционной доходности на первые 3 года:</w:t>
      </w:r>
      <w:bookmarkEnd w:id="39"/>
    </w:p>
    <w:p w14:paraId="19AD6FD5" w14:textId="77777777" w:rsidR="00734D2C" w:rsidRPr="00D31BDF" w:rsidRDefault="00734D2C" w:rsidP="00734D2C">
      <w:r w:rsidRPr="00D31BDF">
        <w:t>•</w:t>
      </w:r>
      <w:r w:rsidRPr="00D31BDF">
        <w:tab/>
        <w:t xml:space="preserve">10,0% - за 2026 год </w:t>
      </w:r>
    </w:p>
    <w:p w14:paraId="2DA7F0BB" w14:textId="77777777" w:rsidR="00734D2C" w:rsidRPr="00D31BDF" w:rsidRDefault="00734D2C" w:rsidP="00734D2C">
      <w:r w:rsidRPr="00D31BDF">
        <w:t>•</w:t>
      </w:r>
      <w:r w:rsidRPr="00D31BDF">
        <w:tab/>
        <w:t xml:space="preserve">8,0% - за 2027 год </w:t>
      </w:r>
    </w:p>
    <w:p w14:paraId="1ECB122C" w14:textId="77777777" w:rsidR="00734D2C" w:rsidRPr="00D31BDF" w:rsidRDefault="00734D2C" w:rsidP="00734D2C">
      <w:r w:rsidRPr="00D31BDF">
        <w:t>•</w:t>
      </w:r>
      <w:r w:rsidRPr="00D31BDF">
        <w:tab/>
        <w:t xml:space="preserve">7,0% - за 2028 год </w:t>
      </w:r>
    </w:p>
    <w:p w14:paraId="6F84EC76" w14:textId="77777777" w:rsidR="00734D2C" w:rsidRPr="00D31BDF" w:rsidRDefault="00734D2C" w:rsidP="00734D2C">
      <w:r w:rsidRPr="00D31BDF">
        <w:t>Как работает гарантия?</w:t>
      </w:r>
    </w:p>
    <w:p w14:paraId="597059D6" w14:textId="77777777" w:rsidR="00734D2C" w:rsidRPr="00D31BDF" w:rsidRDefault="00734D2C" w:rsidP="00734D2C">
      <w:r w:rsidRPr="00D31BDF">
        <w:lastRenderedPageBreak/>
        <w:t>Ежегодно на вашем счете ПДС отражается фактическая инвестиционная доходность от размещения средств НПФ ПСБ. Если фактический доход за период с даты заключения договора по 31.12.2028 г. окажется ниже гарантированного (рассчитанного по формуле простых процентов), НПФ ПСБ добавит на ваш счет положительную разницу. Если фонд покажет результат выше гарантированного дохода, вы получите фактический доход.</w:t>
      </w:r>
    </w:p>
    <w:p w14:paraId="46334108" w14:textId="77777777" w:rsidR="00734D2C" w:rsidRPr="00D31BDF" w:rsidRDefault="00734D2C" w:rsidP="00734D2C">
      <w:r w:rsidRPr="00D31BDF">
        <w:t xml:space="preserve">Важные условия программы:  </w:t>
      </w:r>
    </w:p>
    <w:p w14:paraId="3752A507" w14:textId="77777777" w:rsidR="00734D2C" w:rsidRPr="00D31BDF" w:rsidRDefault="00734D2C" w:rsidP="00734D2C">
      <w:r w:rsidRPr="00D31BDF">
        <w:t>•</w:t>
      </w:r>
      <w:r w:rsidRPr="00D31BDF">
        <w:tab/>
        <w:t xml:space="preserve">Гарантированная ставка доходности применяется к сумме личных взносов участника ПДС, поступивших в период до 31.12.2028 г. включительно </w:t>
      </w:r>
    </w:p>
    <w:p w14:paraId="7891BE34" w14:textId="77777777" w:rsidR="00734D2C" w:rsidRPr="00D31BDF" w:rsidRDefault="00734D2C" w:rsidP="00734D2C">
      <w:r w:rsidRPr="00D31BDF">
        <w:t>•</w:t>
      </w:r>
      <w:r w:rsidRPr="00D31BDF">
        <w:tab/>
        <w:t xml:space="preserve">Лимит суммы, на которую распространяется гарантия, составляет 1 000 000 </w:t>
      </w:r>
    </w:p>
    <w:p w14:paraId="0A3AC7BB" w14:textId="77777777" w:rsidR="00734D2C" w:rsidRPr="00D31BDF" w:rsidRDefault="00734D2C" w:rsidP="00734D2C">
      <w:r w:rsidRPr="00D31BDF">
        <w:t>•</w:t>
      </w:r>
      <w:r w:rsidRPr="00D31BDF">
        <w:tab/>
        <w:t xml:space="preserve">С 01.01.2029 на ваш счет будет начисляться фактическая инвестиционная доходность НПФ ПСБ </w:t>
      </w:r>
    </w:p>
    <w:p w14:paraId="0C0D07B6" w14:textId="77777777" w:rsidR="00734D2C" w:rsidRPr="00D31BDF" w:rsidRDefault="00734D2C" w:rsidP="00734D2C">
      <w:r w:rsidRPr="00D31BDF">
        <w:t>Как начать копить с гарантией дохода?</w:t>
      </w:r>
    </w:p>
    <w:p w14:paraId="6AED7C20" w14:textId="77777777" w:rsidR="00734D2C" w:rsidRPr="00D31BDF" w:rsidRDefault="00734D2C" w:rsidP="00734D2C">
      <w:r w:rsidRPr="00D31BDF">
        <w:t xml:space="preserve">Оформить договор ПДС с гарантированным доходом возможно: В мобильном приложении или интернет-банке Банка ПСБ </w:t>
      </w:r>
    </w:p>
    <w:p w14:paraId="33BFBB81" w14:textId="77777777" w:rsidR="00734D2C" w:rsidRPr="00D31BDF" w:rsidRDefault="00734D2C" w:rsidP="00734D2C">
      <w:r w:rsidRPr="00D31BDF">
        <w:t>Минимальный первый взнос в отделении Банка ПСБ — от 100 000; в мобильном приложении или интернет-банке Банка ПСБ — от 36 000.</w:t>
      </w:r>
    </w:p>
    <w:p w14:paraId="3239E9FF" w14:textId="2212735B" w:rsidR="00FE7529" w:rsidRPr="00D31BDF" w:rsidRDefault="00325769" w:rsidP="00734D2C">
      <w:hyperlink r:id="rId12" w:anchor="respond" w:history="1">
        <w:r w:rsidR="00734D2C" w:rsidRPr="00D31BDF">
          <w:rPr>
            <w:rStyle w:val="a3"/>
          </w:rPr>
          <w:t>http://pbroker.ru/?p=82541#respond</w:t>
        </w:r>
      </w:hyperlink>
    </w:p>
    <w:p w14:paraId="5D7A48CA" w14:textId="59638961" w:rsidR="009C0BDB" w:rsidRPr="00D31BDF" w:rsidRDefault="009C0BDB" w:rsidP="009C0BDB">
      <w:pPr>
        <w:pStyle w:val="2"/>
      </w:pPr>
      <w:bookmarkStart w:id="40" w:name="ф1"/>
      <w:bookmarkStart w:id="41" w:name="_Hlk234242605"/>
      <w:bookmarkStart w:id="42" w:name="_Toc234305082"/>
      <w:bookmarkEnd w:id="40"/>
      <w:r w:rsidRPr="00D31BDF">
        <w:t>СИА-Пресс</w:t>
      </w:r>
      <w:r w:rsidR="008D767E" w:rsidRPr="00D31BDF">
        <w:t xml:space="preserve">, 06.07.2026, </w:t>
      </w:r>
      <w:r w:rsidRPr="00D31BDF">
        <w:t>Созданный Правительством Югры НПФ отмечает 31 год</w:t>
      </w:r>
      <w:bookmarkEnd w:id="42"/>
    </w:p>
    <w:p w14:paraId="374762B9" w14:textId="77777777" w:rsidR="009C0BDB" w:rsidRPr="00D31BDF" w:rsidRDefault="009C0BDB" w:rsidP="00330A40">
      <w:pPr>
        <w:pStyle w:val="3"/>
      </w:pPr>
      <w:bookmarkStart w:id="43" w:name="_Toc234305083"/>
      <w:r w:rsidRPr="00D31BDF">
        <w:t>Ханты-Мансийский негосударственный пенсионный фонд 4 июля отметил 31 год со дня основания. За это время рынок негосударственного пенсионного обеспечения изменился кардинально: если в середине 1990-х в стране работали более 250 НПФ, то сегодня их осталось всего 32. Ханты-Мансийский НПФ не только сохранил устойчивость, но и входит в число лидеров рынка по ряду ключевых показателей.</w:t>
      </w:r>
      <w:bookmarkEnd w:id="43"/>
    </w:p>
    <w:p w14:paraId="48A317EB" w14:textId="77777777" w:rsidR="009C0BDB" w:rsidRPr="00D31BDF" w:rsidRDefault="009C0BDB" w:rsidP="009C0BDB">
      <w:r w:rsidRPr="00D31BDF">
        <w:t>Сегодня клиентами Ханты-Мансийского НПФ являются около 370 тысяч человек – жители Югры и десятков регионов России, доверившие Фонду формирование и выплату своих пенсионных накоплений и сбережений. За 2025 год Фонд выплатил клиентам в виде пенсий более 3,2 млрд рублей. По количеству получателей пенсии и периодических выплат Ханты-Мансийский НПФ занимает 3 место* среди негосударственных пенсионных фондов России.</w:t>
      </w:r>
    </w:p>
    <w:p w14:paraId="33D95B81" w14:textId="77777777" w:rsidR="009C0BDB" w:rsidRPr="00D31BDF" w:rsidRDefault="009C0BDB" w:rsidP="009C0BDB">
      <w:r w:rsidRPr="00D31BDF">
        <w:t>По итогам 2025 года на счета застрахованных лиц начислено 16,67%** дохода от размещения средств пенсионных накоплений. По этому показателю Ханты-Мансийский НПФ занимает 2 место* среди НПФ с объёмом пенсионных накоплений свыше 20 млрд рублей.</w:t>
      </w:r>
    </w:p>
    <w:p w14:paraId="34982221" w14:textId="1CFE4342" w:rsidR="009C0BDB" w:rsidRPr="00D31BDF" w:rsidRDefault="009C0BDB" w:rsidP="009C0BDB">
      <w:r w:rsidRPr="00D31BDF">
        <w:t xml:space="preserve">Ещё более высокий результат Фонд показал по Программе долгосрочных сбережений (ПДС): доход, начисленный на счета клиентов по ПДС, составил 22,72% годовых**. По данным мониторинга </w:t>
      </w:r>
      <w:r w:rsidR="00D31BDF">
        <w:t>«</w:t>
      </w:r>
      <w:r w:rsidRPr="00D31BDF">
        <w:t>РБК Инвестиции</w:t>
      </w:r>
      <w:r w:rsidR="00D31BDF">
        <w:t>»</w:t>
      </w:r>
      <w:r w:rsidRPr="00D31BDF">
        <w:t>, это наивысший показатель среди НПФ, раскрывших свои результаты за 2025 год по ПДС.</w:t>
      </w:r>
    </w:p>
    <w:p w14:paraId="4B6223A7" w14:textId="77777777" w:rsidR="009C0BDB" w:rsidRPr="00D31BDF" w:rsidRDefault="009C0BDB" w:rsidP="009C0BDB">
      <w:r w:rsidRPr="00D31BDF">
        <w:lastRenderedPageBreak/>
        <w:t>Оператором Программы долгосрочных сбережений Ханты-Мансийский НПФ является с 2024 года. ПДС – добровольный накопительно-сберегательный продукт с участием государства, который позволяет формировать дополнительный доход за счёт личных взносов, инвестиционного дохода, налогового вычета и государственного софинансирования – до 360 000 рублей. Программа также даёт возможность направить в инвестиционную работу средства пенсионных накоплений застрахованных лиц, в отношении которых с 2014 года действует мораторий.</w:t>
      </w:r>
    </w:p>
    <w:p w14:paraId="0EFEAB71" w14:textId="494A7E35" w:rsidR="009C0BDB" w:rsidRPr="00D31BDF" w:rsidRDefault="009C0BDB" w:rsidP="009C0BDB">
      <w:r w:rsidRPr="00D31BDF">
        <w:t xml:space="preserve">Этой возможностью уже воспользовались почти три тысячи клиентов Ханты-Мансийского НПФ по обязательному пенсионному страхованию: они перевели в долгосрочные сбережения пенсионные накопления на сумму около 1,7 млрд рублей. Перевод средств пенсионных накоплений в ПДС клиенты Фонда теперь могут оформить дистанционно – с помощью приложения </w:t>
      </w:r>
      <w:r w:rsidR="00D31BDF">
        <w:t>«</w:t>
      </w:r>
      <w:r w:rsidRPr="00D31BDF">
        <w:t>Госключ</w:t>
      </w:r>
      <w:r w:rsidR="00D31BDF">
        <w:t>»</w:t>
      </w:r>
      <w:r w:rsidRPr="00D31BDF">
        <w:t>.</w:t>
      </w:r>
    </w:p>
    <w:p w14:paraId="5B03C57F" w14:textId="60634C33" w:rsidR="009C0BDB" w:rsidRPr="00D31BDF" w:rsidRDefault="009C0BDB" w:rsidP="009C0BDB">
      <w:r w:rsidRPr="00D31BDF">
        <w:t xml:space="preserve">Схожий принцип формирования накоплений – личные взносы, софинансирование и инвестиционный доход – уже более двадцати лет реализуется в Югре в рамках региональной программы </w:t>
      </w:r>
      <w:r w:rsidR="00D31BDF">
        <w:t>«</w:t>
      </w:r>
      <w:r w:rsidRPr="00D31BDF">
        <w:t>Две пенсии для бюджетников</w:t>
      </w:r>
      <w:r w:rsidR="00D31BDF">
        <w:t>»</w:t>
      </w:r>
      <w:r w:rsidRPr="00D31BDF">
        <w:t>. Она действует на основании окружного закона о дополнительном пенсионном обеспечении с 2004 года и фактически задала в стране направление для развития подобных механизмов задолго до появления федеральной ПДС.</w:t>
      </w:r>
    </w:p>
    <w:p w14:paraId="3ABC82DC" w14:textId="77777777" w:rsidR="009C0BDB" w:rsidRPr="00D31BDF" w:rsidRDefault="009C0BDB" w:rsidP="009C0BDB">
      <w:r w:rsidRPr="00D31BDF">
        <w:t>На сегодняшний день договор с Ханты-Мансийским НПФ на формирование дополнительной пенсии заключили более 50 тысячи югорчан, свыше 10 тысяч из них уже получают выплаты. Размер дополнительной пенсии зависит от продолжительности участия и регулярности взносов: рекордное на сегодняшний день назначение составило 93 125 рублей в месяц.</w:t>
      </w:r>
    </w:p>
    <w:p w14:paraId="6CF51713" w14:textId="77777777" w:rsidR="009C0BDB" w:rsidRPr="00D31BDF" w:rsidRDefault="009C0BDB" w:rsidP="009C0BDB">
      <w:r w:rsidRPr="00D31BDF">
        <w:t>Все возможности Фонда – от заключения договора до получения выплат – доступны клиентам онлайн на официальном сайте hmnpf.ru. Те, кто предпочитает личное обращение, могут получить услуги не только в офисах Фонда, но и в МФЦ на территории Ханты-Мансийского автономного округа – Югры.</w:t>
      </w:r>
    </w:p>
    <w:p w14:paraId="118315FD" w14:textId="5C7041FC" w:rsidR="009C0BDB" w:rsidRPr="00D31BDF" w:rsidRDefault="00D31BDF" w:rsidP="009C0BDB">
      <w:r>
        <w:t>«</w:t>
      </w:r>
      <w:r w:rsidR="009C0BDB" w:rsidRPr="00D31BDF">
        <w:t xml:space="preserve">За 31 год Ханты-Мансийский НПФ прошёл путь от одного из первых участников рынка до фонда, входящего в число его лидеров, – отметила президент АО </w:t>
      </w:r>
      <w:r>
        <w:t>«</w:t>
      </w:r>
      <w:r w:rsidR="009C0BDB" w:rsidRPr="00D31BDF">
        <w:t>Ханты-Мансийский НПФ</w:t>
      </w:r>
      <w:r>
        <w:t>»</w:t>
      </w:r>
      <w:r w:rsidR="009C0BDB" w:rsidRPr="00D31BDF">
        <w:t xml:space="preserve"> Мария Стулова. – Югра одной из первых в стране показала эффективность модели с государственной поддержкой личных накоплений, и сегодня этот принцип реализуется в федеральной Программе долгосрочных сбережений, в которой Фонд активно участвует.</w:t>
      </w:r>
    </w:p>
    <w:p w14:paraId="6CEF358B" w14:textId="73657434" w:rsidR="009C0BDB" w:rsidRPr="00D31BDF" w:rsidRDefault="009C0BDB" w:rsidP="009C0BDB">
      <w:r w:rsidRPr="00D31BDF">
        <w:t>Лидерство по доходности ПДС и пенсионных накоплений в 2025 году – результат нашей стратегии, основанной на надёжности и эффективности. Но главный ориентир для нас – доверие клиентов, которое определяет дальнейшее развитие Фонда и его сервисов</w:t>
      </w:r>
      <w:r w:rsidR="00D31BDF">
        <w:t>»</w:t>
      </w:r>
      <w:r w:rsidRPr="00D31BDF">
        <w:t>.</w:t>
      </w:r>
    </w:p>
    <w:p w14:paraId="2FE5FCE6" w14:textId="77777777" w:rsidR="009C0BDB" w:rsidRPr="00D31BDF" w:rsidRDefault="009C0BDB" w:rsidP="009C0BDB">
      <w:r w:rsidRPr="00D31BDF">
        <w:t>* Данные Банка России на 31.12.2025</w:t>
      </w:r>
    </w:p>
    <w:p w14:paraId="2523D082" w14:textId="77777777" w:rsidR="009C0BDB" w:rsidRPr="00D31BDF" w:rsidRDefault="009C0BDB" w:rsidP="009C0BDB">
      <w:r w:rsidRPr="00D31BDF">
        <w:t>**Результаты инвестирования в прошлом не определяют доходность в будущем.</w:t>
      </w:r>
    </w:p>
    <w:p w14:paraId="33567105" w14:textId="60BDDEE2" w:rsidR="009C0BDB" w:rsidRPr="00D31BDF" w:rsidRDefault="00325769" w:rsidP="009C0BDB">
      <w:hyperlink r:id="rId13" w:history="1">
        <w:r w:rsidR="009C0BDB" w:rsidRPr="00D31BDF">
          <w:rPr>
            <w:rStyle w:val="a3"/>
          </w:rPr>
          <w:t>https://siapress.ru/official/142850-hanti-mansiyskiy-npf-stal-liderom-po-dohodnosti-i-sohranil-doverie-370-tisyach-chelovek</w:t>
        </w:r>
      </w:hyperlink>
      <w:r w:rsidR="009C0BDB" w:rsidRPr="00D31BDF">
        <w:t xml:space="preserve"> </w:t>
      </w:r>
    </w:p>
    <w:p w14:paraId="438BBFEE" w14:textId="7EB59FFA" w:rsidR="006D12FE" w:rsidRPr="00D31BDF" w:rsidRDefault="006D12FE" w:rsidP="006D12FE">
      <w:pPr>
        <w:pStyle w:val="2"/>
      </w:pPr>
      <w:bookmarkStart w:id="44" w:name="ф2"/>
      <w:bookmarkStart w:id="45" w:name="_Toc234305084"/>
      <w:bookmarkEnd w:id="41"/>
      <w:bookmarkEnd w:id="44"/>
      <w:r w:rsidRPr="00D31BDF">
        <w:lastRenderedPageBreak/>
        <w:t>Самара говорит</w:t>
      </w:r>
      <w:r w:rsidR="008D767E" w:rsidRPr="00D31BDF">
        <w:t xml:space="preserve">, 06.07.2026, </w:t>
      </w:r>
      <w:r w:rsidRPr="00D31BDF">
        <w:t>Государство массово забирает пенсионные накопления под свой контроль: что будет с вашими деньгами</w:t>
      </w:r>
      <w:bookmarkEnd w:id="45"/>
    </w:p>
    <w:p w14:paraId="634EDF35" w14:textId="77777777" w:rsidR="006D12FE" w:rsidRPr="00D31BDF" w:rsidRDefault="006D12FE" w:rsidP="00330A40">
      <w:pPr>
        <w:pStyle w:val="3"/>
      </w:pPr>
      <w:bookmarkStart w:id="46" w:name="_Toc234305085"/>
      <w:r w:rsidRPr="00D31BDF">
        <w:t>На этот раз на повестке создание единой пенсионной структуры под контролем государства. Как это повлияет на накопления, кто реально будет распоряжаться деньгами и чего ждать рядовому гражданину? Разбираемся.</w:t>
      </w:r>
      <w:bookmarkEnd w:id="46"/>
    </w:p>
    <w:p w14:paraId="63D5D49C" w14:textId="77777777" w:rsidR="006D12FE" w:rsidRPr="00D31BDF" w:rsidRDefault="006D12FE" w:rsidP="006D12FE">
      <w:r w:rsidRPr="00D31BDF">
        <w:t>Зачем государству новый пенсионный фонд</w:t>
      </w:r>
    </w:p>
    <w:p w14:paraId="1D4A5524" w14:textId="06057D30" w:rsidR="006D12FE" w:rsidRPr="00D31BDF" w:rsidRDefault="006D12FE" w:rsidP="006D12FE">
      <w:r w:rsidRPr="00D31BDF">
        <w:t>Идея не нова: в правительстве и финансовых кругах давно обсуждают возможность консолидации пенсионных накоплений под единым управлением. Инициаторами выступают ВЭБ.РФ - крупная госкорпорация, которая уже сегодня управляет пенсионными накоплениями более 36 млн россиян, а также ВТБ - один из крупнейших банков страны.</w:t>
      </w:r>
    </w:p>
    <w:p w14:paraId="47B11235" w14:textId="1BA0424D" w:rsidR="006D12FE" w:rsidRPr="00D31BDF" w:rsidRDefault="006D12FE" w:rsidP="006D12FE">
      <w:r w:rsidRPr="00D31BDF">
        <w:t>По словам главы ВЭБ.РФ Игоря Шувалова, новая структура должна не просто аккумулировать пенсионные накопления, но стать инструментом крупных инвестиций в экономику - поддерживать технологические проекты и укреплять развитие страны в долгосрочной перспективе.</w:t>
      </w:r>
    </w:p>
    <w:p w14:paraId="6F1443B5" w14:textId="77777777" w:rsidR="006D12FE" w:rsidRPr="00D31BDF" w:rsidRDefault="006D12FE" w:rsidP="006D12FE">
      <w:r w:rsidRPr="00D31BDF">
        <w:t>Ключевая мотивация:</w:t>
      </w:r>
    </w:p>
    <w:p w14:paraId="77766964" w14:textId="77777777" w:rsidR="006D12FE" w:rsidRPr="00D31BDF" w:rsidRDefault="006D12FE" w:rsidP="006D12FE">
      <w:r w:rsidRPr="00D31BDF">
        <w:t>получить государственный контроль над движением пенсионных денег</w:t>
      </w:r>
    </w:p>
    <w:p w14:paraId="14B61E3D" w14:textId="77777777" w:rsidR="006D12FE" w:rsidRPr="00D31BDF" w:rsidRDefault="006D12FE" w:rsidP="006D12FE">
      <w:r w:rsidRPr="00D31BDF">
        <w:t>направить долгосрочные сбережения в инфраструктурные и технологические проекты</w:t>
      </w:r>
    </w:p>
    <w:p w14:paraId="29B2B5D8" w14:textId="77777777" w:rsidR="006D12FE" w:rsidRPr="00D31BDF" w:rsidRDefault="006D12FE" w:rsidP="006D12FE">
      <w:r w:rsidRPr="00D31BDF">
        <w:t>повысить доходность накоплений за счёт крупных инвестиций</w:t>
      </w:r>
    </w:p>
    <w:p w14:paraId="47F6F556" w14:textId="33DF29C9" w:rsidR="006D12FE" w:rsidRPr="00D31BDF" w:rsidRDefault="006D12FE" w:rsidP="006D12FE">
      <w:r w:rsidRPr="00D31BDF">
        <w:t xml:space="preserve">Как отметил министр финансов Антон Силуанов, речь идёт прежде всего о средствах так называемых </w:t>
      </w:r>
      <w:r w:rsidR="00D31BDF">
        <w:t>«</w:t>
      </w:r>
      <w:r w:rsidRPr="00D31BDF">
        <w:t>молчунов</w:t>
      </w:r>
      <w:r w:rsidR="00D31BDF">
        <w:t>»</w:t>
      </w:r>
      <w:r w:rsidRPr="00D31BDF">
        <w:t xml:space="preserve"> - граждан, которые не переводили свои накопления в негосударственные пенсионные фонды. Эти деньги сейчас находятся в Социальном фонде, и государство хочет, чтобы они работали как долгосрочные сбережения.</w:t>
      </w:r>
    </w:p>
    <w:p w14:paraId="682EC439" w14:textId="77777777" w:rsidR="006D12FE" w:rsidRPr="00D31BDF" w:rsidRDefault="006D12FE" w:rsidP="006D12FE">
      <w:r w:rsidRPr="00D31BDF">
        <w:t>Кто войдёт в объединённый фонд</w:t>
      </w:r>
    </w:p>
    <w:p w14:paraId="652AB2B2" w14:textId="4C706A49" w:rsidR="006D12FE" w:rsidRPr="00D31BDF" w:rsidRDefault="006D12FE" w:rsidP="006D12FE">
      <w:r w:rsidRPr="00D31BDF">
        <w:t>Пока обсуждается участие ВЭБ.РФ и ВТБ. Контрольный пакет в новой структуре будет принадлежать государственным организациям.</w:t>
      </w:r>
    </w:p>
    <w:p w14:paraId="32163766" w14:textId="11630C91" w:rsidR="006D12FE" w:rsidRPr="00D31BDF" w:rsidRDefault="006D12FE" w:rsidP="006D12FE">
      <w:r w:rsidRPr="00D31BDF">
        <w:t>Глава ВТБ Андрей Костин подтвердил, что переговоры идут, но решение пока не принято. Оно находится в процессе согласования в администрации президента, ЦБ и Минфине.</w:t>
      </w:r>
    </w:p>
    <w:p w14:paraId="19580AA4" w14:textId="77777777" w:rsidR="006D12FE" w:rsidRPr="00D31BDF" w:rsidRDefault="006D12FE" w:rsidP="006D12FE">
      <w:r w:rsidRPr="00D31BDF">
        <w:t>Важно понимать:</w:t>
      </w:r>
    </w:p>
    <w:p w14:paraId="619CED19" w14:textId="6CA516E3" w:rsidR="006D12FE" w:rsidRPr="00D31BDF" w:rsidRDefault="006D12FE" w:rsidP="006D12FE">
      <w:r w:rsidRPr="00D31BDF">
        <w:t xml:space="preserve">ВЭБ.РФ уже управляет пенсионными накоплениями </w:t>
      </w:r>
      <w:r w:rsidR="00D31BDF">
        <w:t>«</w:t>
      </w:r>
      <w:r w:rsidRPr="00D31BDF">
        <w:t>молчунов</w:t>
      </w:r>
      <w:r w:rsidR="00D31BDF">
        <w:t>»</w:t>
      </w:r>
    </w:p>
    <w:p w14:paraId="5C40C8C6" w14:textId="77777777" w:rsidR="006D12FE" w:rsidRPr="00D31BDF" w:rsidRDefault="006D12FE" w:rsidP="006D12FE">
      <w:r w:rsidRPr="00D31BDF">
        <w:t>объём активов в расширенном портфеле ВЭБ.РФ - около 2,9 трлн рублей</w:t>
      </w:r>
    </w:p>
    <w:p w14:paraId="3C6334F6" w14:textId="77777777" w:rsidR="006D12FE" w:rsidRPr="00D31BDF" w:rsidRDefault="006D12FE" w:rsidP="006D12FE">
      <w:r w:rsidRPr="00D31BDF">
        <w:t>активы НПФ ВТБ превышают 1,3 трлн рублей</w:t>
      </w:r>
    </w:p>
    <w:p w14:paraId="44F3A3D3" w14:textId="77777777" w:rsidR="006D12FE" w:rsidRPr="00D31BDF" w:rsidRDefault="006D12FE" w:rsidP="006D12FE">
      <w:r w:rsidRPr="00D31BDF">
        <w:t>Объединённый фонд может стать крупнейшим игроком на пенсионном рынке страны, аккумулируя значительную часть всех пенсионных накоплений.</w:t>
      </w:r>
    </w:p>
    <w:p w14:paraId="51E0A30D" w14:textId="03668B4E" w:rsidR="006D12FE" w:rsidRPr="00D31BDF" w:rsidRDefault="006D12FE" w:rsidP="006D12FE">
      <w:r w:rsidRPr="00D31BDF">
        <w:t xml:space="preserve">Как это отразится на </w:t>
      </w:r>
      <w:r w:rsidR="00D31BDF">
        <w:t>«</w:t>
      </w:r>
      <w:r w:rsidRPr="00D31BDF">
        <w:t>молчунах</w:t>
      </w:r>
      <w:r w:rsidR="00D31BDF">
        <w:t>»</w:t>
      </w:r>
      <w:r w:rsidRPr="00D31BDF">
        <w:t xml:space="preserve"> и остальных гражданах</w:t>
      </w:r>
    </w:p>
    <w:p w14:paraId="31DC1BEA" w14:textId="53CC4116" w:rsidR="006D12FE" w:rsidRPr="00D31BDF" w:rsidRDefault="006D12FE" w:rsidP="006D12FE">
      <w:r w:rsidRPr="00D31BDF">
        <w:t xml:space="preserve">Для граждан, чьи накопления находятся в Социальном фонде (так называемых </w:t>
      </w:r>
      <w:r w:rsidR="00D31BDF">
        <w:t>«</w:t>
      </w:r>
      <w:r w:rsidRPr="00D31BDF">
        <w:t>молчунов</w:t>
      </w:r>
      <w:r w:rsidR="00D31BDF">
        <w:t>»</w:t>
      </w:r>
      <w:r w:rsidRPr="00D31BDF">
        <w:t xml:space="preserve">), изменения могут произойти автоматически. Предполагается, что их </w:t>
      </w:r>
      <w:r w:rsidRPr="00D31BDF">
        <w:lastRenderedPageBreak/>
        <w:t xml:space="preserve">средства перейдут в новый объединённый фонд в рамках программы долгосрочных сбережений. Этот процесс уже получил название </w:t>
      </w:r>
      <w:r w:rsidR="00D31BDF">
        <w:t>«</w:t>
      </w:r>
      <w:r w:rsidRPr="00D31BDF">
        <w:t>автоконвертация</w:t>
      </w:r>
      <w:r w:rsidR="00D31BDF">
        <w:t>»</w:t>
      </w:r>
      <w:r w:rsidRPr="00D31BDF">
        <w:t>.</w:t>
      </w:r>
    </w:p>
    <w:p w14:paraId="6427B2F4" w14:textId="77777777" w:rsidR="006D12FE" w:rsidRPr="00D31BDF" w:rsidRDefault="006D12FE" w:rsidP="006D12FE">
      <w:r w:rsidRPr="00D31BDF">
        <w:t>Что может измениться:</w:t>
      </w:r>
    </w:p>
    <w:p w14:paraId="62091766" w14:textId="77777777" w:rsidR="006D12FE" w:rsidRPr="00D31BDF" w:rsidRDefault="006D12FE" w:rsidP="006D12FE">
      <w:r w:rsidRPr="00D31BDF">
        <w:t>накопления будут инвестироваться в крупные государственные проекты</w:t>
      </w:r>
    </w:p>
    <w:p w14:paraId="11D39F51" w14:textId="77777777" w:rsidR="006D12FE" w:rsidRPr="00D31BDF" w:rsidRDefault="006D12FE" w:rsidP="006D12FE">
      <w:r w:rsidRPr="00D31BDF">
        <w:t>по задумке, это должно дать более высокую доходность</w:t>
      </w:r>
    </w:p>
    <w:p w14:paraId="7E93922E" w14:textId="77777777" w:rsidR="006D12FE" w:rsidRPr="00D31BDF" w:rsidRDefault="006D12FE" w:rsidP="006D12FE">
      <w:r w:rsidRPr="00D31BDF">
        <w:t>средства можно будет передавать по наследству или использовать в особых жизненных ситуациях</w:t>
      </w:r>
    </w:p>
    <w:p w14:paraId="7E5BF1E8" w14:textId="3E50D3B5" w:rsidR="006D12FE" w:rsidRPr="00D31BDF" w:rsidRDefault="006D12FE" w:rsidP="006D12FE">
      <w:r w:rsidRPr="00D31BDF">
        <w:t>Для клиентов частных НПФ ситуация пока не до конца ясна. По словам экспертов, объединение должно быть добровольным, но на практике выбор может быть ограничен: либо переводить накопления в новую структуру, либо оставаться в частном секторе с его рисками и доходностью.</w:t>
      </w:r>
    </w:p>
    <w:p w14:paraId="285C5395" w14:textId="77777777" w:rsidR="006D12FE" w:rsidRPr="00D31BDF" w:rsidRDefault="006D12FE" w:rsidP="006D12FE">
      <w:r w:rsidRPr="00D31BDF">
        <w:t>Плюсы и минусы новой системы</w:t>
      </w:r>
    </w:p>
    <w:p w14:paraId="78FF502B" w14:textId="77777777" w:rsidR="006D12FE" w:rsidRPr="00D31BDF" w:rsidRDefault="006D12FE" w:rsidP="006D12FE">
      <w:r w:rsidRPr="00D31BDF">
        <w:t>Как и любая масштабная реформа, создание объединённого пенсионного фонда имеет как сторонников, так и противников, пишет канал.</w:t>
      </w:r>
    </w:p>
    <w:p w14:paraId="75B3880A" w14:textId="77777777" w:rsidR="006D12FE" w:rsidRPr="00D31BDF" w:rsidRDefault="006D12FE" w:rsidP="006D12FE">
      <w:r w:rsidRPr="00D31BDF">
        <w:t>Что говорят сторонники:</w:t>
      </w:r>
    </w:p>
    <w:p w14:paraId="0376E2BE" w14:textId="77777777" w:rsidR="006D12FE" w:rsidRPr="00D31BDF" w:rsidRDefault="006D12FE" w:rsidP="006D12FE">
      <w:r w:rsidRPr="00D31BDF">
        <w:t>упрощение системы управления накоплениями</w:t>
      </w:r>
    </w:p>
    <w:p w14:paraId="02E5574A" w14:textId="77777777" w:rsidR="006D12FE" w:rsidRPr="00D31BDF" w:rsidRDefault="006D12FE" w:rsidP="006D12FE">
      <w:r w:rsidRPr="00D31BDF">
        <w:t>снижение издержек на администрирование</w:t>
      </w:r>
    </w:p>
    <w:p w14:paraId="33525134" w14:textId="77777777" w:rsidR="006D12FE" w:rsidRPr="00D31BDF" w:rsidRDefault="006D12FE" w:rsidP="006D12FE">
      <w:r w:rsidRPr="00D31BDF">
        <w:t>устранение риска банкротства частных пенсионных фондов</w:t>
      </w:r>
    </w:p>
    <w:p w14:paraId="78020EE2" w14:textId="77777777" w:rsidR="006D12FE" w:rsidRPr="00D31BDF" w:rsidRDefault="006D12FE" w:rsidP="006D12FE">
      <w:r w:rsidRPr="00D31BDF">
        <w:t>государственные гарантии сохранности средств</w:t>
      </w:r>
    </w:p>
    <w:p w14:paraId="0201E087" w14:textId="77777777" w:rsidR="006D12FE" w:rsidRPr="00D31BDF" w:rsidRDefault="006D12FE" w:rsidP="006D12FE">
      <w:r w:rsidRPr="00D31BDF">
        <w:t>возможность направлять деньги в приоритетные для страны проекты</w:t>
      </w:r>
    </w:p>
    <w:p w14:paraId="1D0F483A" w14:textId="77777777" w:rsidR="006D12FE" w:rsidRPr="00D31BDF" w:rsidRDefault="006D12FE" w:rsidP="006D12FE">
      <w:r w:rsidRPr="00D31BDF">
        <w:t>Что беспокоит критиков:</w:t>
      </w:r>
    </w:p>
    <w:p w14:paraId="6E52A0DA" w14:textId="77777777" w:rsidR="006D12FE" w:rsidRPr="00D31BDF" w:rsidRDefault="006D12FE" w:rsidP="006D12FE">
      <w:r w:rsidRPr="00D31BDF">
        <w:t>возможная монополия государства на управление пенсиями</w:t>
      </w:r>
    </w:p>
    <w:p w14:paraId="72F1BC7C" w14:textId="77777777" w:rsidR="006D12FE" w:rsidRPr="00D31BDF" w:rsidRDefault="006D12FE" w:rsidP="006D12FE">
      <w:r w:rsidRPr="00D31BDF">
        <w:t>ограничение свободы выбора для граждан</w:t>
      </w:r>
    </w:p>
    <w:p w14:paraId="3ED8D376" w14:textId="77777777" w:rsidR="006D12FE" w:rsidRPr="00D31BDF" w:rsidRDefault="006D12FE" w:rsidP="006D12FE">
      <w:r w:rsidRPr="00D31BDF">
        <w:t>риски повторения ситуаций с заморозкой или перераспределением накоплений</w:t>
      </w:r>
    </w:p>
    <w:p w14:paraId="1F353DCC" w14:textId="77777777" w:rsidR="006D12FE" w:rsidRPr="00D31BDF" w:rsidRDefault="006D12FE" w:rsidP="006D12FE">
      <w:r w:rsidRPr="00D31BDF">
        <w:t>необходимость серьёзных затрат на обеспечение безопасности данных</w:t>
      </w:r>
    </w:p>
    <w:p w14:paraId="58906C1C" w14:textId="6E4EB3B7" w:rsidR="006D12FE" w:rsidRPr="00D31BDF" w:rsidRDefault="006D12FE" w:rsidP="006D12FE">
      <w:r w:rsidRPr="00D31BDF">
        <w:t>Депутат Госдумы Станислав Наумов выступил против монополии, считая, что между несколькими крупными игроками должна сохраняться конкуренция.</w:t>
      </w:r>
    </w:p>
    <w:p w14:paraId="3790666F" w14:textId="77777777" w:rsidR="006D12FE" w:rsidRPr="00D31BDF" w:rsidRDefault="006D12FE" w:rsidP="006D12FE">
      <w:r w:rsidRPr="00D31BDF">
        <w:t>Что будет с частными пенсионными фондами</w:t>
      </w:r>
    </w:p>
    <w:p w14:paraId="39B67842" w14:textId="3A09A6C1" w:rsidR="006D12FE" w:rsidRPr="00D31BDF" w:rsidRDefault="006D12FE" w:rsidP="006D12FE">
      <w:r w:rsidRPr="00D31BDF">
        <w:t>Сегодня в России работает 32 негосударственных пенсионных фонда (для сравнения: в 1995 году их было около тысячи). Новая реформа способна радикально изменить расклад сил.</w:t>
      </w:r>
    </w:p>
    <w:p w14:paraId="28303DD7" w14:textId="388F1FDF" w:rsidR="006D12FE" w:rsidRPr="00D31BDF" w:rsidRDefault="006D12FE" w:rsidP="006D12FE">
      <w:r w:rsidRPr="00D31BDF">
        <w:t>По сути, государство собирается аккумулировать основную массу пенсионных средств под своим контролем, оставив частным компаниям скорее факультативную роль.</w:t>
      </w:r>
    </w:p>
    <w:p w14:paraId="5DC12DFB" w14:textId="77777777" w:rsidR="006D12FE" w:rsidRPr="00D31BDF" w:rsidRDefault="006D12FE" w:rsidP="006D12FE">
      <w:r w:rsidRPr="00D31BDF">
        <w:t>Что это означает для участников частных НПФ:</w:t>
      </w:r>
    </w:p>
    <w:p w14:paraId="570DDDF5" w14:textId="77777777" w:rsidR="006D12FE" w:rsidRPr="00D31BDF" w:rsidRDefault="006D12FE" w:rsidP="006D12FE">
      <w:r w:rsidRPr="00D31BDF">
        <w:t>возможно, придётся выбирать: оставаться в частном секторе или переходить в государственный</w:t>
      </w:r>
    </w:p>
    <w:p w14:paraId="4A08EFCC" w14:textId="77777777" w:rsidR="006D12FE" w:rsidRPr="00D31BDF" w:rsidRDefault="006D12FE" w:rsidP="006D12FE">
      <w:r w:rsidRPr="00D31BDF">
        <w:t>частные фонды могут потерять значительную часть клиентов</w:t>
      </w:r>
    </w:p>
    <w:p w14:paraId="53E43F3F" w14:textId="77777777" w:rsidR="006D12FE" w:rsidRPr="00D31BDF" w:rsidRDefault="006D12FE" w:rsidP="006D12FE">
      <w:r w:rsidRPr="00D31BDF">
        <w:lastRenderedPageBreak/>
        <w:t>доходность и надёжность частных фондов станут ещё более волатильными</w:t>
      </w:r>
    </w:p>
    <w:p w14:paraId="765B416E" w14:textId="77777777" w:rsidR="006D12FE" w:rsidRPr="00D31BDF" w:rsidRDefault="006D12FE" w:rsidP="006D12FE">
      <w:r w:rsidRPr="00D31BDF">
        <w:t>Что уже известно о сроках</w:t>
      </w:r>
    </w:p>
    <w:p w14:paraId="25EA083B" w14:textId="0D2E1E2C" w:rsidR="006D12FE" w:rsidRPr="00D31BDF" w:rsidRDefault="006D12FE" w:rsidP="006D12FE">
      <w:r w:rsidRPr="00D31BDF">
        <w:t>Законопроект о создании объединённого пенсионного фонда находится в разработке. ВЭБ.РФ и правительство совместно готовят документ, который позволит сформировать новую структуру.</w:t>
      </w:r>
    </w:p>
    <w:p w14:paraId="1E4A8F3C" w14:textId="1539B212" w:rsidR="006D12FE" w:rsidRPr="00D31BDF" w:rsidRDefault="006D12FE" w:rsidP="006D12FE">
      <w:r w:rsidRPr="00D31BDF">
        <w:t>По словам первого зампреда ВТБ Дмитрия Пьянова, внесение изменений в законодательство ожидается в осеннюю сессию 2026 года. После этого станут известны конкретные механизмы работы нового фонда.</w:t>
      </w:r>
    </w:p>
    <w:p w14:paraId="2D65B56F" w14:textId="77777777" w:rsidR="006D12FE" w:rsidRPr="00D31BDF" w:rsidRDefault="006D12FE" w:rsidP="006D12FE">
      <w:r w:rsidRPr="00D31BDF">
        <w:t>Итог: пока никаких кардинальных изменений для участников пенсионной системы не произошло. У каждого по-прежнему есть возможность выбирать фонд, контролировать свои сбережения и просчитывать будущие выплаты.</w:t>
      </w:r>
    </w:p>
    <w:p w14:paraId="31EE257D" w14:textId="77777777" w:rsidR="006D12FE" w:rsidRPr="00D31BDF" w:rsidRDefault="006D12FE" w:rsidP="006D12FE">
      <w:r w:rsidRPr="00D31BDF">
        <w:t>Что делать уже сейчас</w:t>
      </w:r>
    </w:p>
    <w:p w14:paraId="1820EECD" w14:textId="77777777" w:rsidR="006D12FE" w:rsidRPr="00D31BDF" w:rsidRDefault="006D12FE" w:rsidP="006D12FE">
      <w:r w:rsidRPr="00D31BDF">
        <w:t>В ситуации, когда перемены лишь обсуждаются, самое разумное - внимательно следить за новостями и проверять свои права.</w:t>
      </w:r>
    </w:p>
    <w:p w14:paraId="4275DF67" w14:textId="77777777" w:rsidR="006D12FE" w:rsidRPr="00D31BDF" w:rsidRDefault="006D12FE" w:rsidP="006D12FE">
      <w:r w:rsidRPr="00D31BDF">
        <w:t>Рекомендации:</w:t>
      </w:r>
    </w:p>
    <w:p w14:paraId="3F083D59" w14:textId="77777777" w:rsidR="006D12FE" w:rsidRPr="00D31BDF" w:rsidRDefault="006D12FE" w:rsidP="006D12FE">
      <w:r w:rsidRPr="00D31BDF">
        <w:t>узнайте, в каком фонде находятся ваши пенсионные накопления</w:t>
      </w:r>
    </w:p>
    <w:p w14:paraId="3A264B63" w14:textId="389BC7B3" w:rsidR="006D12FE" w:rsidRPr="00D31BDF" w:rsidRDefault="006D12FE" w:rsidP="006D12FE">
      <w:r w:rsidRPr="00D31BDF">
        <w:t xml:space="preserve">проверьте, относитесь ли вы к категории </w:t>
      </w:r>
      <w:r w:rsidR="00D31BDF">
        <w:t>«</w:t>
      </w:r>
      <w:r w:rsidRPr="00D31BDF">
        <w:t>молчунов</w:t>
      </w:r>
      <w:r w:rsidR="00D31BDF">
        <w:t>»</w:t>
      </w:r>
    </w:p>
    <w:p w14:paraId="6A26D673" w14:textId="77777777" w:rsidR="006D12FE" w:rsidRPr="00D31BDF" w:rsidRDefault="006D12FE" w:rsidP="006D12FE">
      <w:r w:rsidRPr="00D31BDF">
        <w:t>следите за официальной информацией от Социального фонда и ВЭБ.РФ</w:t>
      </w:r>
    </w:p>
    <w:p w14:paraId="6EFDF089" w14:textId="77777777" w:rsidR="006D12FE" w:rsidRPr="00D31BDF" w:rsidRDefault="006D12FE" w:rsidP="006D12FE">
      <w:r w:rsidRPr="00D31BDF">
        <w:t>при необходимости проконсультируйтесь со специалистом по пенсионным вопросам</w:t>
      </w:r>
    </w:p>
    <w:p w14:paraId="1F01B427" w14:textId="77777777" w:rsidR="006D12FE" w:rsidRPr="00D31BDF" w:rsidRDefault="006D12FE" w:rsidP="006D12FE">
      <w:r w:rsidRPr="00D31BDF">
        <w:t>Пока никаких кардинальных изменений не произошло - у каждого осталась возможность выбирать фонд и контролировать свои сбережения.</w:t>
      </w:r>
    </w:p>
    <w:p w14:paraId="1F6903BA" w14:textId="77777777" w:rsidR="006D12FE" w:rsidRPr="00D31BDF" w:rsidRDefault="006D12FE" w:rsidP="006D12FE">
      <w:r w:rsidRPr="00D31BDF">
        <w:t>Вместо итога</w:t>
      </w:r>
    </w:p>
    <w:p w14:paraId="1AC0BBF5" w14:textId="77777777" w:rsidR="006D12FE" w:rsidRPr="00D31BDF" w:rsidRDefault="006D12FE" w:rsidP="006D12FE">
      <w:r w:rsidRPr="00D31BDF">
        <w:t>Государство берёт курс на консолидацию контроля над пенсионными средствами. Причины для такой политики можно обсуждать, но ясно одно: чем внимательнее каждый из нас относится к своим накоплениям сейчас, тем проще пережить любые перемены в будущем.</w:t>
      </w:r>
    </w:p>
    <w:p w14:paraId="6EF7611F" w14:textId="77777777" w:rsidR="006D12FE" w:rsidRPr="00D31BDF" w:rsidRDefault="006D12FE" w:rsidP="006D12FE">
      <w:r w:rsidRPr="00D31BDF">
        <w:t>Главное, что нужно запомнить:</w:t>
      </w:r>
    </w:p>
    <w:p w14:paraId="2355C82B" w14:textId="77777777" w:rsidR="006D12FE" w:rsidRPr="00D31BDF" w:rsidRDefault="006D12FE" w:rsidP="006D12FE">
      <w:r w:rsidRPr="00D31BDF">
        <w:t>создаётся объединённый пенсионный фонд с госконтролем</w:t>
      </w:r>
    </w:p>
    <w:p w14:paraId="2CECCE4C" w14:textId="77777777" w:rsidR="006D12FE" w:rsidRPr="00D31BDF" w:rsidRDefault="006D12FE" w:rsidP="006D12FE">
      <w:r w:rsidRPr="00D31BDF">
        <w:t>участвуют ВЭБ.РФ и ВТБ</w:t>
      </w:r>
    </w:p>
    <w:p w14:paraId="13B307B0" w14:textId="164DF518" w:rsidR="006D12FE" w:rsidRPr="00D31BDF" w:rsidRDefault="006D12FE" w:rsidP="006D12FE">
      <w:r w:rsidRPr="00D31BDF">
        <w:t xml:space="preserve">средства </w:t>
      </w:r>
      <w:r w:rsidR="00D31BDF">
        <w:t>«</w:t>
      </w:r>
      <w:r w:rsidRPr="00D31BDF">
        <w:t>молчунов</w:t>
      </w:r>
      <w:r w:rsidR="00D31BDF">
        <w:t>»</w:t>
      </w:r>
      <w:r w:rsidRPr="00D31BDF">
        <w:t xml:space="preserve"> могут перейти в новый фонд автоматически</w:t>
      </w:r>
    </w:p>
    <w:p w14:paraId="563AA8C1" w14:textId="77777777" w:rsidR="006D12FE" w:rsidRPr="00D31BDF" w:rsidRDefault="006D12FE" w:rsidP="006D12FE">
      <w:r w:rsidRPr="00D31BDF">
        <w:t>законопроект ожидается в осеннюю сессию 2026 года</w:t>
      </w:r>
    </w:p>
    <w:p w14:paraId="2368C856" w14:textId="77777777" w:rsidR="006D12FE" w:rsidRPr="00D31BDF" w:rsidRDefault="006D12FE" w:rsidP="006D12FE">
      <w:r w:rsidRPr="00D31BDF">
        <w:t>частные НПФ могут потерять значительную долю клиентов.</w:t>
      </w:r>
    </w:p>
    <w:p w14:paraId="0AE584EE" w14:textId="4B65BA98" w:rsidR="006D12FE" w:rsidRPr="00D31BDF" w:rsidRDefault="00325769" w:rsidP="006D12FE">
      <w:hyperlink r:id="rId14" w:history="1">
        <w:r w:rsidR="006D12FE" w:rsidRPr="00D31BDF">
          <w:rPr>
            <w:rStyle w:val="a3"/>
          </w:rPr>
          <w:t>https://samaragovorit.ru/russia/14337-gosudarstvo-massovo-zabiraet-pensionnye-nakopleniya-pod-svoy-kontrol-chto-budet-s-vashimi-dengami.html</w:t>
        </w:r>
      </w:hyperlink>
      <w:r w:rsidR="006D12FE" w:rsidRPr="00D31BDF">
        <w:t xml:space="preserve"> </w:t>
      </w:r>
    </w:p>
    <w:p w14:paraId="4B39A043" w14:textId="2B1B8BC2" w:rsidR="000A123F" w:rsidRPr="00D31BDF" w:rsidRDefault="000A123F" w:rsidP="000A123F">
      <w:pPr>
        <w:pStyle w:val="2"/>
      </w:pPr>
      <w:bookmarkStart w:id="47" w:name="ф3"/>
      <w:bookmarkStart w:id="48" w:name="_Toc234305086"/>
      <w:bookmarkEnd w:id="47"/>
      <w:r w:rsidRPr="00D31BDF">
        <w:lastRenderedPageBreak/>
        <w:t>Юга.ру</w:t>
      </w:r>
      <w:r w:rsidR="008D767E" w:rsidRPr="00D31BDF">
        <w:t xml:space="preserve">, 06.07.2026, </w:t>
      </w:r>
      <w:r w:rsidRPr="00D31BDF">
        <w:t>Пенсия без забот: работодатель начнёт копить за вас автоматически — что известно о новой системе</w:t>
      </w:r>
      <w:bookmarkEnd w:id="48"/>
    </w:p>
    <w:p w14:paraId="7CC5FF15" w14:textId="77777777" w:rsidR="000A123F" w:rsidRPr="00D31BDF" w:rsidRDefault="000A123F" w:rsidP="00330A40">
      <w:pPr>
        <w:pStyle w:val="3"/>
      </w:pPr>
      <w:bookmarkStart w:id="49" w:name="_Toc234305087"/>
      <w:r w:rsidRPr="00D31BDF">
        <w:t>На горизонте — новая программа накоплений, которая может кардинально изменить то, как миллионы граждан формируют свою будущую пенсию. В отличие от действующих механизмов, здесь ставка делается не на самостоятельные сбережения, а на корпоративные взносы — то есть на деньги работодателя.</w:t>
      </w:r>
      <w:bookmarkEnd w:id="49"/>
    </w:p>
    <w:p w14:paraId="52D7B32D" w14:textId="77777777" w:rsidR="000A123F" w:rsidRPr="00D31BDF" w:rsidRDefault="000A123F" w:rsidP="000A123F">
      <w:r w:rsidRPr="00D31BDF">
        <w:t>Разбираемся, что предлагают разработчики, чем новая система отличается от уже существующей и насколько выгодной она может оказаться для обычного сотрудника.</w:t>
      </w:r>
    </w:p>
    <w:p w14:paraId="3801AA94" w14:textId="77777777" w:rsidR="000A123F" w:rsidRPr="00D31BDF" w:rsidRDefault="000A123F" w:rsidP="000A123F">
      <w:r w:rsidRPr="00D31BDF">
        <w:t>Автоматическое подключение с правом отказа: как будет работать новая программа</w:t>
      </w:r>
    </w:p>
    <w:p w14:paraId="32F9B274" w14:textId="1ABCFF13" w:rsidR="000A123F" w:rsidRPr="00D31BDF" w:rsidRDefault="000A123F" w:rsidP="000A123F">
      <w:r w:rsidRPr="00D31BDF">
        <w:t xml:space="preserve">Концепцию новой пенсионной программы с государственной поддержкой разрабатывает Национальная ассоциация негосударственных пенсионных фондов (НАПФ). Её президент Сергей Беляков рассказал </w:t>
      </w:r>
      <w:r w:rsidR="00D31BDF">
        <w:t>«</w:t>
      </w:r>
      <w:r w:rsidRPr="00D31BDF">
        <w:t>Известиям</w:t>
      </w:r>
      <w:r w:rsidR="00D31BDF">
        <w:t>»</w:t>
      </w:r>
      <w:r w:rsidRPr="00D31BDF">
        <w:t xml:space="preserve"> о ключевых параметрах инициативы.</w:t>
      </w:r>
    </w:p>
    <w:p w14:paraId="303FD8F2" w14:textId="77777777" w:rsidR="000A123F" w:rsidRPr="00D31BDF" w:rsidRDefault="000A123F" w:rsidP="000A123F">
      <w:r w:rsidRPr="00D31BDF">
        <w:t>Главная особенность — автоматическое подключение. При трудоустройстве сотрудника автоматически подключат к системе накоплений. Но у него останется право отказаться от участия. То есть система предлагает, но не принуждает.</w:t>
      </w:r>
    </w:p>
    <w:p w14:paraId="1C72765C" w14:textId="77777777" w:rsidR="000A123F" w:rsidRPr="00D31BDF" w:rsidRDefault="000A123F" w:rsidP="000A123F">
      <w:r w:rsidRPr="00D31BDF">
        <w:t>Финансирование: преимущественно или полностью за счёт работодателя. Государственного софинансирования (в отличие от программы долгосрочных сбережений) не предусмотрено. Однако обсуждаются налоговые льготы как для бизнеса, так и для самих работников.</w:t>
      </w:r>
    </w:p>
    <w:p w14:paraId="6E3374F8" w14:textId="77777777" w:rsidR="000A123F" w:rsidRPr="00D31BDF" w:rsidRDefault="000A123F" w:rsidP="000A123F">
      <w:r w:rsidRPr="00D31BDF">
        <w:t>Как будут копиться средства: работодатель перечисляет деньги на отдельный счёт сотрудника в негосударственном пенсионном фонде (НПФ). Эти средства инвестируются, чтобы защитить их от инфляции и приумножить. Получить выплаты можно будет по достижении пенсионного возраста.</w:t>
      </w:r>
    </w:p>
    <w:p w14:paraId="471B4E39" w14:textId="77777777" w:rsidR="000A123F" w:rsidRPr="00D31BDF" w:rsidRDefault="000A123F" w:rsidP="000A123F">
      <w:r w:rsidRPr="00D31BDF">
        <w:t>Концепция уже обсуждалась с Минфином и Минэкономразвития. Принципиальных возражений не возникло. Осенью ассоциация планирует направить готовые предложения в правительство.</w:t>
      </w:r>
    </w:p>
    <w:p w14:paraId="7D94AB8F" w14:textId="77777777" w:rsidR="000A123F" w:rsidRPr="00D31BDF" w:rsidRDefault="000A123F" w:rsidP="000A123F">
      <w:r w:rsidRPr="00D31BDF">
        <w:t>Почему именно корпоративные пенсии: цифры и мировой опыт</w:t>
      </w:r>
    </w:p>
    <w:p w14:paraId="4B867865" w14:textId="77777777" w:rsidR="000A123F" w:rsidRPr="00D31BDF" w:rsidRDefault="000A123F" w:rsidP="000A123F">
      <w:r w:rsidRPr="00D31BDF">
        <w:t>Сейчас в российской экономике занято 74,4 млн человек. Но через работодателя на будущую пенсию копят лишь 2,8 млн — около 3,8%. Это капля в море. При этом средний ежемесячный взнос по корпоративным программам в 2025 году достиг 61 тыс. рублей — почти в девять раз больше, чем по индивидуальным программам (4,5 тыс. рублей).</w:t>
      </w:r>
    </w:p>
    <w:p w14:paraId="00C5A6D1" w14:textId="77777777" w:rsidR="000A123F" w:rsidRPr="00D31BDF" w:rsidRDefault="000A123F" w:rsidP="000A123F">
      <w:r w:rsidRPr="00D31BDF">
        <w:t>Потенциал колоссальный:</w:t>
      </w:r>
    </w:p>
    <w:p w14:paraId="399D5786" w14:textId="77777777" w:rsidR="000A123F" w:rsidRPr="00D31BDF" w:rsidRDefault="000A123F" w:rsidP="000A123F">
      <w:r w:rsidRPr="00D31BDF">
        <w:t>если охват вырастет до 20% — это уже около 15 млн человек;</w:t>
      </w:r>
    </w:p>
    <w:p w14:paraId="643380FA" w14:textId="77777777" w:rsidR="000A123F" w:rsidRPr="00D31BDF" w:rsidRDefault="000A123F" w:rsidP="000A123F">
      <w:r w:rsidRPr="00D31BDF">
        <w:t>при дальнейшем развитии — до 50%, то есть примерно 37 млн работников.</w:t>
      </w:r>
    </w:p>
    <w:p w14:paraId="26E7DF33" w14:textId="77777777" w:rsidR="000A123F" w:rsidRPr="00D31BDF" w:rsidRDefault="000A123F" w:rsidP="000A123F">
      <w:r w:rsidRPr="00D31BDF">
        <w:t>Мировой опыт показывает эффективность такого подхода:</w:t>
      </w:r>
    </w:p>
    <w:p w14:paraId="286A5BFB" w14:textId="77777777" w:rsidR="000A123F" w:rsidRPr="00D31BDF" w:rsidRDefault="000A123F" w:rsidP="000A123F">
      <w:r w:rsidRPr="00D31BDF">
        <w:t>в Нидерландах корпоративными пенсиями охвачено около 90% работников;</w:t>
      </w:r>
    </w:p>
    <w:p w14:paraId="1357655B" w14:textId="77777777" w:rsidR="000A123F" w:rsidRPr="00D31BDF" w:rsidRDefault="000A123F" w:rsidP="000A123F">
      <w:r w:rsidRPr="00D31BDF">
        <w:t>схожие модели успешно работают в Германии и Китае;</w:t>
      </w:r>
    </w:p>
    <w:p w14:paraId="1AD81E3D" w14:textId="77777777" w:rsidR="000A123F" w:rsidRPr="00D31BDF" w:rsidRDefault="000A123F" w:rsidP="000A123F">
      <w:r w:rsidRPr="00D31BDF">
        <w:lastRenderedPageBreak/>
        <w:t>в этих странах пенсионеры получают 60–80% прежнего заработка.</w:t>
      </w:r>
    </w:p>
    <w:p w14:paraId="700CDD41" w14:textId="77777777" w:rsidR="000A123F" w:rsidRPr="00D31BDF" w:rsidRDefault="000A123F" w:rsidP="000A123F">
      <w:r w:rsidRPr="00D31BDF">
        <w:t>Для сравнения: в России средняя пенсия — 25 тыс. рублей, средняя зарплата — около 100 тыс. рублей. Доход после завершения карьеры падает примерно в четыре раза. Корпоративные накопления способны сократить этот разрыв.</w:t>
      </w:r>
    </w:p>
    <w:p w14:paraId="3890F150" w14:textId="77777777" w:rsidR="000A123F" w:rsidRPr="00D31BDF" w:rsidRDefault="000A123F" w:rsidP="000A123F">
      <w:r w:rsidRPr="00D31BDF">
        <w:t>Плюсы новой системы: что говорят эксперты</w:t>
      </w:r>
    </w:p>
    <w:p w14:paraId="2B8656B7" w14:textId="64501EAB" w:rsidR="000A123F" w:rsidRPr="00D31BDF" w:rsidRDefault="000A123F" w:rsidP="000A123F">
      <w:r w:rsidRPr="00D31BDF">
        <w:t xml:space="preserve">Генеральный директор НПФ </w:t>
      </w:r>
      <w:r w:rsidR="00D31BDF">
        <w:t>«</w:t>
      </w:r>
      <w:r w:rsidRPr="00D31BDF">
        <w:t>Социум</w:t>
      </w:r>
      <w:r w:rsidR="00D31BDF">
        <w:t>»</w:t>
      </w:r>
      <w:r w:rsidRPr="00D31BDF">
        <w:t xml:space="preserve"> Оксана Иванова отметила:</w:t>
      </w:r>
    </w:p>
    <w:p w14:paraId="5BB97D5A" w14:textId="6382CB00" w:rsidR="000A123F" w:rsidRPr="00D31BDF" w:rsidRDefault="00D31BDF" w:rsidP="000A123F">
      <w:r>
        <w:t>«</w:t>
      </w:r>
      <w:r w:rsidR="000A123F" w:rsidRPr="00D31BDF">
        <w:t>Автоматическое подключение сотрудников с правом на отказ — подход, который доказал свою эффективность в мировой практике</w:t>
      </w:r>
      <w:r>
        <w:t>»</w:t>
      </w:r>
      <w:r w:rsidR="000A123F" w:rsidRPr="00D31BDF">
        <w:t>.</w:t>
      </w:r>
    </w:p>
    <w:p w14:paraId="760ABB7C" w14:textId="77777777" w:rsidR="000A123F" w:rsidRPr="00D31BDF" w:rsidRDefault="000A123F" w:rsidP="000A123F">
      <w:r w:rsidRPr="00D31BDF">
        <w:t>Заместитель гендиректора НПФ Газфонд ПН Ирина Баранова подчеркнула, что государственная пенсия обеспечивает лишь базовый уровень, а для сохранения привычного уровня жизни большинству людей нужны дополнительные накопления.</w:t>
      </w:r>
    </w:p>
    <w:p w14:paraId="14C7836E" w14:textId="77777777" w:rsidR="000A123F" w:rsidRPr="00D31BDF" w:rsidRDefault="000A123F" w:rsidP="000A123F">
      <w:r w:rsidRPr="00D31BDF">
        <w:t>Генеральный директор НПФ ВТБ Андрей Осипов привёл наглядный расчёт:</w:t>
      </w:r>
    </w:p>
    <w:p w14:paraId="4509BE58" w14:textId="28D8CDF1" w:rsidR="000A123F" w:rsidRPr="00D31BDF" w:rsidRDefault="00D31BDF" w:rsidP="000A123F">
      <w:r>
        <w:t>«</w:t>
      </w:r>
      <w:r w:rsidR="000A123F" w:rsidRPr="00D31BDF">
        <w:t>Если молодой специалист с 20 лет начнет откладывать 1% от своей зарплаты с первого рабочего месяца, а работодатель будет добавлять со своей стороны еще 1%, то к моменту выхода на пенсию он сможет сформировать пенсионный капитал более чем в 10 своих среднегодовых доходов</w:t>
      </w:r>
      <w:r>
        <w:t>»</w:t>
      </w:r>
      <w:r w:rsidR="000A123F" w:rsidRPr="00D31BDF">
        <w:t>.</w:t>
      </w:r>
    </w:p>
    <w:p w14:paraId="21D81654" w14:textId="77777777" w:rsidR="000A123F" w:rsidRPr="00D31BDF" w:rsidRDefault="000A123F" w:rsidP="000A123F">
      <w:r w:rsidRPr="00D31BDF">
        <w:t>Вместе с государственной пенсией это позволит получать доход, сопоставимый со средней зарплатой за всю карьеру.</w:t>
      </w:r>
    </w:p>
    <w:p w14:paraId="79DD5E9E" w14:textId="77777777" w:rsidR="000A123F" w:rsidRPr="00D31BDF" w:rsidRDefault="000A123F" w:rsidP="000A123F">
      <w:r w:rsidRPr="00D31BDF">
        <w:t>Вызовы для действующей системы: почему нужны изменения</w:t>
      </w:r>
    </w:p>
    <w:p w14:paraId="3C83C5E4" w14:textId="5B1AD293" w:rsidR="000A123F" w:rsidRPr="00D31BDF" w:rsidRDefault="000A123F" w:rsidP="000A123F">
      <w:r w:rsidRPr="00D31BDF">
        <w:t xml:space="preserve">Руководитель отдела макроэкономического анализа ФГ </w:t>
      </w:r>
      <w:r w:rsidR="00D31BDF">
        <w:t>«</w:t>
      </w:r>
      <w:r w:rsidRPr="00D31BDF">
        <w:t>Финам</w:t>
      </w:r>
      <w:r w:rsidR="00D31BDF">
        <w:t>»</w:t>
      </w:r>
      <w:r w:rsidRPr="00D31BDF">
        <w:t xml:space="preserve"> Ольга Беленькая пояснила, что распределительная система (</w:t>
      </w:r>
      <w:r w:rsidR="00D31BDF">
        <w:t>«</w:t>
      </w:r>
      <w:r w:rsidRPr="00D31BDF">
        <w:t>работающие содержат пенсионеров</w:t>
      </w:r>
      <w:r w:rsidR="00D31BDF">
        <w:t>»</w:t>
      </w:r>
      <w:r w:rsidRPr="00D31BDF">
        <w:t>) сталкивается с растущей нагрузкой:</w:t>
      </w:r>
    </w:p>
    <w:p w14:paraId="264B8449" w14:textId="77777777" w:rsidR="000A123F" w:rsidRPr="00D31BDF" w:rsidRDefault="000A123F" w:rsidP="000A123F">
      <w:r w:rsidRPr="00D31BDF">
        <w:t>продолжительность жизни растёт;</w:t>
      </w:r>
    </w:p>
    <w:p w14:paraId="3A1EB0CC" w14:textId="77777777" w:rsidR="000A123F" w:rsidRPr="00D31BDF" w:rsidRDefault="000A123F" w:rsidP="000A123F">
      <w:r w:rsidRPr="00D31BDF">
        <w:t>рождаемость остаётся низкой;</w:t>
      </w:r>
    </w:p>
    <w:p w14:paraId="46715880" w14:textId="77777777" w:rsidR="000A123F" w:rsidRPr="00D31BDF" w:rsidRDefault="000A123F" w:rsidP="000A123F">
      <w:r w:rsidRPr="00D31BDF">
        <w:t>на одного пенсионера приходится всё меньше работающих.</w:t>
      </w:r>
    </w:p>
    <w:p w14:paraId="055D10E7" w14:textId="77777777" w:rsidR="000A123F" w:rsidRPr="00D31BDF" w:rsidRDefault="000A123F" w:rsidP="000A123F">
      <w:r w:rsidRPr="00D31BDF">
        <w:t>Она подчеркнула:</w:t>
      </w:r>
    </w:p>
    <w:p w14:paraId="5E5E1EB2" w14:textId="7B58210B" w:rsidR="000A123F" w:rsidRPr="00D31BDF" w:rsidRDefault="00D31BDF" w:rsidP="000A123F">
      <w:r>
        <w:t>«</w:t>
      </w:r>
      <w:r w:rsidR="000A123F" w:rsidRPr="00D31BDF">
        <w:t>Традиционные ответы на эти вызовы — повышение пенсионного возраста или увеличение страховых взносов — непопулярны и имеют свои экономические ограничения</w:t>
      </w:r>
      <w:r>
        <w:t>»</w:t>
      </w:r>
      <w:r w:rsidR="000A123F" w:rsidRPr="00D31BDF">
        <w:t>.</w:t>
      </w:r>
    </w:p>
    <w:p w14:paraId="5BCC7605" w14:textId="77777777" w:rsidR="000A123F" w:rsidRPr="00D31BDF" w:rsidRDefault="000A123F" w:rsidP="000A123F">
      <w:r w:rsidRPr="00D31BDF">
        <w:t>Корпоративные пенсионные программы — альтернатива, которая не требует непопулярных мер и способна заметно повысить доходы граждан после выхода на пенсию.</w:t>
      </w:r>
    </w:p>
    <w:p w14:paraId="4DD8721C" w14:textId="77777777" w:rsidR="000A123F" w:rsidRPr="00D31BDF" w:rsidRDefault="000A123F" w:rsidP="000A123F">
      <w:r w:rsidRPr="00D31BDF">
        <w:t>Что остаётся неясным: параметры, сроки, детали</w:t>
      </w:r>
    </w:p>
    <w:p w14:paraId="039E8347" w14:textId="77777777" w:rsidR="000A123F" w:rsidRPr="00D31BDF" w:rsidRDefault="000A123F" w:rsidP="000A123F">
      <w:r w:rsidRPr="00D31BDF">
        <w:t>Окончательные параметры программы пока обсуждаются. Предстоит определить:</w:t>
      </w:r>
    </w:p>
    <w:p w14:paraId="731EEBDE" w14:textId="77777777" w:rsidR="000A123F" w:rsidRPr="00D31BDF" w:rsidRDefault="000A123F" w:rsidP="000A123F">
      <w:r w:rsidRPr="00D31BDF">
        <w:t>размер взносов;</w:t>
      </w:r>
    </w:p>
    <w:p w14:paraId="044BA2E1" w14:textId="77777777" w:rsidR="000A123F" w:rsidRPr="00D31BDF" w:rsidRDefault="000A123F" w:rsidP="000A123F">
      <w:r w:rsidRPr="00D31BDF">
        <w:t>порядок автоматического подключения;</w:t>
      </w:r>
    </w:p>
    <w:p w14:paraId="64B455B2" w14:textId="77777777" w:rsidR="000A123F" w:rsidRPr="00D31BDF" w:rsidRDefault="000A123F" w:rsidP="000A123F">
      <w:r w:rsidRPr="00D31BDF">
        <w:t>механизм перехода между работодателями;</w:t>
      </w:r>
    </w:p>
    <w:p w14:paraId="75488433" w14:textId="77777777" w:rsidR="000A123F" w:rsidRPr="00D31BDF" w:rsidRDefault="000A123F" w:rsidP="000A123F">
      <w:r w:rsidRPr="00D31BDF">
        <w:t>формат выплат — пожизненные или срочные.</w:t>
      </w:r>
    </w:p>
    <w:p w14:paraId="7A048000" w14:textId="77777777" w:rsidR="000A123F" w:rsidRPr="00D31BDF" w:rsidRDefault="000A123F" w:rsidP="000A123F">
      <w:r w:rsidRPr="00D31BDF">
        <w:lastRenderedPageBreak/>
        <w:t>По словам Сергея Белякова, возможны налоговые льготы не только для работодателей, но и для самих участников программы.</w:t>
      </w:r>
    </w:p>
    <w:p w14:paraId="19AF7A5C" w14:textId="77777777" w:rsidR="000A123F" w:rsidRPr="00D31BDF" w:rsidRDefault="000A123F" w:rsidP="000A123F">
      <w:r w:rsidRPr="00D31BDF">
        <w:t>По поводу формата выплат: есть вероятность, что установленная пенсионная программа будет гарантировать только пожизненные пенсионные выплаты. Это значит, что накопления будут распределяться на весь ожидаемый период жизни. При таком подходе ежемесячные выплаты будут ниже, чем при срочных (на заранее установленный срок).</w:t>
      </w:r>
    </w:p>
    <w:p w14:paraId="7BF5E6B9" w14:textId="77777777" w:rsidR="000A123F" w:rsidRPr="00D31BDF" w:rsidRDefault="000A123F" w:rsidP="000A123F">
      <w:r w:rsidRPr="00D31BDF">
        <w:t>Директор по аналитике Инго банка Василий Кутьин пояснил:</w:t>
      </w:r>
    </w:p>
    <w:p w14:paraId="23A1361A" w14:textId="4E242408" w:rsidR="000A123F" w:rsidRPr="00D31BDF" w:rsidRDefault="00D31BDF" w:rsidP="000A123F">
      <w:r>
        <w:t>«</w:t>
      </w:r>
      <w:r w:rsidR="000A123F" w:rsidRPr="00D31BDF">
        <w:t>Размер пожизненных выплат обычно оказывается ниже, поскольку накопленная сумма распределяется на весь ожидаемый период жизни человека</w:t>
      </w:r>
      <w:r>
        <w:t>»</w:t>
      </w:r>
      <w:r w:rsidR="000A123F" w:rsidRPr="00D31BDF">
        <w:t>.</w:t>
      </w:r>
    </w:p>
    <w:p w14:paraId="7AA556B0" w14:textId="09DC3E31" w:rsidR="000A123F" w:rsidRPr="00D31BDF" w:rsidRDefault="000A123F" w:rsidP="000A123F">
      <w:r w:rsidRPr="00D31BDF">
        <w:t xml:space="preserve">Однако для людей с невысокими доходами именно пожизненные гарантированные выплаты могут оказаться более привлекательными, считает начальник аналитического отдела инвесткомпании </w:t>
      </w:r>
      <w:r w:rsidR="00D31BDF">
        <w:t>«</w:t>
      </w:r>
      <w:r w:rsidRPr="00D31BDF">
        <w:t>Риком-Траст</w:t>
      </w:r>
      <w:r w:rsidR="00D31BDF">
        <w:t>»</w:t>
      </w:r>
      <w:r w:rsidRPr="00D31BDF">
        <w:t xml:space="preserve"> Олег Абелев. Им важнее стабильная поддержка, чем возможность быстрее получить все средства сразу.</w:t>
      </w:r>
    </w:p>
    <w:p w14:paraId="33FB9693" w14:textId="77777777" w:rsidR="000A123F" w:rsidRPr="00D31BDF" w:rsidRDefault="000A123F" w:rsidP="000A123F">
      <w:r w:rsidRPr="00D31BDF">
        <w:t>Риски и барьеры: заинтересуется ли бизнес</w:t>
      </w:r>
    </w:p>
    <w:p w14:paraId="55CC49F6" w14:textId="77777777" w:rsidR="000A123F" w:rsidRPr="00D31BDF" w:rsidRDefault="000A123F" w:rsidP="000A123F">
      <w:r w:rsidRPr="00D31BDF">
        <w:t>Ведущий аналитик Freedom Global Наталья Мильчакова предупреждает:</w:t>
      </w:r>
    </w:p>
    <w:p w14:paraId="193E43ED" w14:textId="2A090B9C" w:rsidR="000A123F" w:rsidRPr="00D31BDF" w:rsidRDefault="00D31BDF" w:rsidP="000A123F">
      <w:r>
        <w:t>«</w:t>
      </w:r>
      <w:r w:rsidR="000A123F" w:rsidRPr="00D31BDF">
        <w:t>Работодатели будут заинтересованы в участии только при наличии ощутимых налоговых льгот. В противном случае бизнес может начать компенсировать дополнительные расходы за счет сокращения премий или замедления роста зарплат</w:t>
      </w:r>
      <w:r>
        <w:t>»</w:t>
      </w:r>
      <w:r w:rsidR="000A123F" w:rsidRPr="00D31BDF">
        <w:t>.</w:t>
      </w:r>
    </w:p>
    <w:p w14:paraId="04C0A19C" w14:textId="77777777" w:rsidR="000A123F" w:rsidRPr="00D31BDF" w:rsidRDefault="000A123F" w:rsidP="000A123F">
      <w:r w:rsidRPr="00D31BDF">
        <w:t>Уже сейчас расходы на корпоративные пенсии в пределах 12% фонда оплаты труда не облагаются страховыми взносами и учитываются при расчёте налога на прибыль. Но для массового подключения бизнеса могут потребоваться дополнительные стимулы.</w:t>
      </w:r>
    </w:p>
    <w:p w14:paraId="6D048E39" w14:textId="77777777" w:rsidR="000A123F" w:rsidRPr="00D31BDF" w:rsidRDefault="000A123F" w:rsidP="000A123F">
      <w:r w:rsidRPr="00D31BDF">
        <w:t>Пока неизвестно, какой будет окончательная конструкция налоговых льгот. От этого будет зависеть, насколько активно работодатели включатся в новую систему.</w:t>
      </w:r>
    </w:p>
    <w:p w14:paraId="62D11585" w14:textId="77777777" w:rsidR="000A123F" w:rsidRPr="00D31BDF" w:rsidRDefault="000A123F" w:rsidP="000A123F">
      <w:r w:rsidRPr="00D31BDF">
        <w:t>Сравнение с программой долгосрочных сбережений (ПДС)</w:t>
      </w:r>
    </w:p>
    <w:p w14:paraId="0A33700D" w14:textId="77777777" w:rsidR="000A123F" w:rsidRPr="00D31BDF" w:rsidRDefault="000A123F" w:rsidP="000A123F">
      <w:r w:rsidRPr="00D31BDF">
        <w:t>Новая программа будет работать параллельно с ПДС, но принципиально отличается:</w:t>
      </w:r>
    </w:p>
    <w:p w14:paraId="725E694D" w14:textId="77777777" w:rsidR="000A123F" w:rsidRPr="00D31BDF" w:rsidRDefault="000A123F" w:rsidP="000A123F">
      <w:r w:rsidRPr="00D31BDF">
        <w:t>Параметр</w:t>
      </w:r>
      <w:r w:rsidRPr="00D31BDF">
        <w:tab/>
        <w:t>ПДС</w:t>
      </w:r>
      <w:r w:rsidRPr="00D31BDF">
        <w:tab/>
        <w:t>Новая программа (УПП)</w:t>
      </w:r>
    </w:p>
    <w:p w14:paraId="2AFAB339" w14:textId="77777777" w:rsidR="000A123F" w:rsidRPr="00D31BDF" w:rsidRDefault="000A123F" w:rsidP="000A123F">
      <w:r w:rsidRPr="00D31BDF">
        <w:t>Источник финансирования</w:t>
      </w:r>
      <w:r w:rsidRPr="00D31BDF">
        <w:tab/>
        <w:t>Личные сбережения граждан</w:t>
      </w:r>
      <w:r w:rsidRPr="00D31BDF">
        <w:tab/>
        <w:t>Средства работодателя</w:t>
      </w:r>
    </w:p>
    <w:p w14:paraId="6EBA5C1C" w14:textId="77777777" w:rsidR="000A123F" w:rsidRPr="00D31BDF" w:rsidRDefault="000A123F" w:rsidP="000A123F">
      <w:r w:rsidRPr="00D31BDF">
        <w:t>Госсофинансирование</w:t>
      </w:r>
      <w:r w:rsidRPr="00D31BDF">
        <w:tab/>
        <w:t>Есть (до 36 тыс. руб./год)</w:t>
      </w:r>
      <w:r w:rsidRPr="00D31BDF">
        <w:tab/>
        <w:t>Нет</w:t>
      </w:r>
    </w:p>
    <w:p w14:paraId="7E6C862B" w14:textId="77777777" w:rsidR="000A123F" w:rsidRPr="00D31BDF" w:rsidRDefault="000A123F" w:rsidP="000A123F">
      <w:r w:rsidRPr="00D31BDF">
        <w:t>Налоговые льготы</w:t>
      </w:r>
      <w:r w:rsidRPr="00D31BDF">
        <w:tab/>
        <w:t>Для граждан</w:t>
      </w:r>
      <w:r w:rsidRPr="00D31BDF">
        <w:tab/>
        <w:t>Для бизнеса и граждан</w:t>
      </w:r>
    </w:p>
    <w:p w14:paraId="24642452" w14:textId="77777777" w:rsidR="000A123F" w:rsidRPr="00D31BDF" w:rsidRDefault="000A123F" w:rsidP="000A123F">
      <w:r w:rsidRPr="00D31BDF">
        <w:t>Подключение</w:t>
      </w:r>
      <w:r w:rsidRPr="00D31BDF">
        <w:tab/>
        <w:t>Добровольное</w:t>
      </w:r>
      <w:r w:rsidRPr="00D31BDF">
        <w:tab/>
        <w:t>Автоматическое (с правом отказа)</w:t>
      </w:r>
    </w:p>
    <w:p w14:paraId="30D22BA4" w14:textId="77777777" w:rsidR="000A123F" w:rsidRPr="00D31BDF" w:rsidRDefault="000A123F" w:rsidP="000A123F">
      <w:r w:rsidRPr="00D31BDF">
        <w:t>Формат выплат</w:t>
      </w:r>
      <w:r w:rsidRPr="00D31BDF">
        <w:tab/>
        <w:t>Гибкий</w:t>
      </w:r>
      <w:r w:rsidRPr="00D31BDF">
        <w:tab/>
        <w:t>Вероятно, пожизненный</w:t>
      </w:r>
    </w:p>
    <w:p w14:paraId="09E101DB" w14:textId="77777777" w:rsidR="000A123F" w:rsidRPr="00D31BDF" w:rsidRDefault="000A123F" w:rsidP="000A123F">
      <w:r w:rsidRPr="00D31BDF">
        <w:t>ПДС стимулирует самостоятельные накопления, новая программа — корпоративные. Они не заменяют, а дополняют друг друга.</w:t>
      </w:r>
    </w:p>
    <w:p w14:paraId="1810E8C8" w14:textId="77777777" w:rsidR="000A123F" w:rsidRPr="00D31BDF" w:rsidRDefault="000A123F" w:rsidP="000A123F">
      <w:r w:rsidRPr="00D31BDF">
        <w:t>Итог: что ждать в ближайшее время</w:t>
      </w:r>
    </w:p>
    <w:p w14:paraId="5BBEF94D" w14:textId="77777777" w:rsidR="000A123F" w:rsidRPr="00D31BDF" w:rsidRDefault="000A123F" w:rsidP="000A123F">
      <w:r w:rsidRPr="00D31BDF">
        <w:t>Инициатива НАПФ выглядит логичным шагом в развитии пенсионной системы. Она опирается на мировой опыт, использует проверенный механизм автоматического подключения и не требует дополнительных бюджетных расходов (госсофинансирования).</w:t>
      </w:r>
    </w:p>
    <w:p w14:paraId="486EE51A" w14:textId="77777777" w:rsidR="000A123F" w:rsidRPr="00D31BDF" w:rsidRDefault="000A123F" w:rsidP="000A123F">
      <w:r w:rsidRPr="00D31BDF">
        <w:lastRenderedPageBreak/>
        <w:t>Что уже известно:</w:t>
      </w:r>
    </w:p>
    <w:p w14:paraId="6157E006" w14:textId="77777777" w:rsidR="000A123F" w:rsidRPr="00D31BDF" w:rsidRDefault="000A123F" w:rsidP="000A123F">
      <w:r w:rsidRPr="00D31BDF">
        <w:t>осенью предложения направят в правительство;</w:t>
      </w:r>
    </w:p>
    <w:p w14:paraId="033A2E42" w14:textId="77777777" w:rsidR="000A123F" w:rsidRPr="00D31BDF" w:rsidRDefault="000A123F" w:rsidP="000A123F">
      <w:r w:rsidRPr="00D31BDF">
        <w:t>параметры программы продолжают обсуждаться;</w:t>
      </w:r>
    </w:p>
    <w:p w14:paraId="6A0D58EA" w14:textId="77777777" w:rsidR="000A123F" w:rsidRPr="00D31BDF" w:rsidRDefault="000A123F" w:rsidP="000A123F">
      <w:r w:rsidRPr="00D31BDF">
        <w:t>бизнес получит налоговые стимулы;</w:t>
      </w:r>
    </w:p>
    <w:p w14:paraId="1D18F908" w14:textId="77777777" w:rsidR="000A123F" w:rsidRPr="00D31BDF" w:rsidRDefault="000A123F" w:rsidP="000A123F">
      <w:r w:rsidRPr="00D31BDF">
        <w:t>сотрудники смогут отказаться от участия.</w:t>
      </w:r>
    </w:p>
    <w:p w14:paraId="6216613A" w14:textId="77777777" w:rsidR="000A123F" w:rsidRPr="00D31BDF" w:rsidRDefault="000A123F" w:rsidP="000A123F">
      <w:r w:rsidRPr="00D31BDF">
        <w:t>Что пока неясно:</w:t>
      </w:r>
    </w:p>
    <w:p w14:paraId="0F9CC630" w14:textId="77777777" w:rsidR="000A123F" w:rsidRPr="00D31BDF" w:rsidRDefault="000A123F" w:rsidP="000A123F">
      <w:r w:rsidRPr="00D31BDF">
        <w:t>размер взносов;</w:t>
      </w:r>
    </w:p>
    <w:p w14:paraId="0C6BEA4B" w14:textId="77777777" w:rsidR="000A123F" w:rsidRPr="00D31BDF" w:rsidRDefault="000A123F" w:rsidP="000A123F">
      <w:r w:rsidRPr="00D31BDF">
        <w:t>механизм перехода между работодателями;</w:t>
      </w:r>
    </w:p>
    <w:p w14:paraId="23080455" w14:textId="77777777" w:rsidR="000A123F" w:rsidRPr="00D31BDF" w:rsidRDefault="000A123F" w:rsidP="000A123F">
      <w:r w:rsidRPr="00D31BDF">
        <w:t>точный формат выплат;</w:t>
      </w:r>
    </w:p>
    <w:p w14:paraId="059AF67E" w14:textId="77777777" w:rsidR="000A123F" w:rsidRPr="00D31BDF" w:rsidRDefault="000A123F" w:rsidP="000A123F">
      <w:r w:rsidRPr="00D31BDF">
        <w:t>сроки запуска.</w:t>
      </w:r>
    </w:p>
    <w:p w14:paraId="24EEE970" w14:textId="77777777" w:rsidR="000A123F" w:rsidRPr="00D31BDF" w:rsidRDefault="000A123F" w:rsidP="000A123F">
      <w:r w:rsidRPr="00D31BDF">
        <w:t>Разработка ПДС заняла около трёх лет. Поскольку новая программа не требует дополнительного софинансирования, процесс может пройти быстрее. Но многое будет зависеть от того, насколько быстро ведомства согласуют параметры и найдут баланс интересов государства, бизнеса и граждан.</w:t>
      </w:r>
    </w:p>
    <w:p w14:paraId="7C7E20DC" w14:textId="77777777" w:rsidR="000A123F" w:rsidRPr="00D31BDF" w:rsidRDefault="000A123F" w:rsidP="000A123F">
      <w:r w:rsidRPr="00D31BDF">
        <w:t>Следите за новостями — осенью станет яснее, когда именно новая пенсионная реальность может стать частью нашей жизни.</w:t>
      </w:r>
    </w:p>
    <w:p w14:paraId="5A075BEA" w14:textId="4E6F7AF9" w:rsidR="000A123F" w:rsidRPr="00D31BDF" w:rsidRDefault="00325769" w:rsidP="000A123F">
      <w:hyperlink r:id="rId15" w:history="1">
        <w:r w:rsidR="000A123F" w:rsidRPr="00D31BDF">
          <w:rPr>
            <w:rStyle w:val="a3"/>
          </w:rPr>
          <w:t>https://bank.yuga.ru/newsfeed/amp/6697/</w:t>
        </w:r>
      </w:hyperlink>
      <w:r w:rsidR="000A123F" w:rsidRPr="00D31BDF">
        <w:t xml:space="preserve"> </w:t>
      </w:r>
    </w:p>
    <w:p w14:paraId="72EAC0FC" w14:textId="12171C94" w:rsidR="008339E0" w:rsidRPr="00D31BDF" w:rsidRDefault="008339E0" w:rsidP="008339E0">
      <w:pPr>
        <w:pStyle w:val="2"/>
      </w:pPr>
      <w:bookmarkStart w:id="50" w:name="_Toc234305088"/>
      <w:r w:rsidRPr="00D31BDF">
        <w:t>DEITA.RU</w:t>
      </w:r>
      <w:r w:rsidR="008D767E" w:rsidRPr="00D31BDF">
        <w:t xml:space="preserve">, 06.07.2026, </w:t>
      </w:r>
      <w:r w:rsidRPr="00D31BDF">
        <w:t>В России готовят запуск новой пенсионной программы</w:t>
      </w:r>
      <w:bookmarkEnd w:id="50"/>
    </w:p>
    <w:p w14:paraId="32FA7E6E" w14:textId="77777777" w:rsidR="008339E0" w:rsidRPr="00D31BDF" w:rsidRDefault="008339E0" w:rsidP="00330A40">
      <w:pPr>
        <w:pStyle w:val="3"/>
      </w:pPr>
      <w:bookmarkStart w:id="51" w:name="_Toc234305089"/>
      <w:r w:rsidRPr="00D31BDF">
        <w:t>В России на финальную стадию подготовки вышла новая государственная инициатива в сфере пенсионного обеспечения, призванная сформировать дополнительный финансовый фундамент для будущих пенсионеров.</w:t>
      </w:r>
      <w:bookmarkEnd w:id="51"/>
    </w:p>
    <w:p w14:paraId="4ED1179A" w14:textId="32E0689E" w:rsidR="008339E0" w:rsidRPr="00D31BDF" w:rsidRDefault="008339E0" w:rsidP="008339E0">
      <w:r w:rsidRPr="00D31BDF">
        <w:t xml:space="preserve">Об этом агентству </w:t>
      </w:r>
      <w:r w:rsidR="00D31BDF">
        <w:t>«</w:t>
      </w:r>
      <w:r w:rsidRPr="00D31BDF">
        <w:t>Прайм</w:t>
      </w:r>
      <w:r w:rsidR="00D31BDF">
        <w:t>»</w:t>
      </w:r>
      <w:r w:rsidRPr="00D31BDF">
        <w:t xml:space="preserve"> рассказал заведующий кафедрой страхования и экономики социальной сферы Финансового университета при правительстве РФ Александр Цыганов, сообщает ИА DEITA.RU.</w:t>
      </w:r>
    </w:p>
    <w:p w14:paraId="46836063" w14:textId="77777777" w:rsidR="008339E0" w:rsidRPr="00D31BDF" w:rsidRDefault="008339E0" w:rsidP="008339E0">
      <w:r w:rsidRPr="00D31BDF">
        <w:t>Суть внедряемого механизма заключается в создании системы добровольно-принудительных корпоративных накоплений, где ключевую роль играет автоматическое включение персонала в программу сбережений.</w:t>
      </w:r>
    </w:p>
    <w:p w14:paraId="39158FF4" w14:textId="77777777" w:rsidR="008339E0" w:rsidRPr="00D31BDF" w:rsidRDefault="008339E0" w:rsidP="008339E0">
      <w:r w:rsidRPr="00D31BDF">
        <w:t>Сотрудник по умолчанию становится участником схемы, однако законодательство оставляет за ним абсолютное право выйти из нее в любой удобный момент без каких-либо бюрократических сложностей или финансовых санкций.</w:t>
      </w:r>
    </w:p>
    <w:p w14:paraId="0B406341" w14:textId="77777777" w:rsidR="008339E0" w:rsidRPr="00D31BDF" w:rsidRDefault="008339E0" w:rsidP="008339E0">
      <w:r w:rsidRPr="00D31BDF">
        <w:t>Как считает Цыганов, именно такой подход снимает с человека психологический барьер перед принятием долгосрочных решений. Система начинает работать самостоятельно, позволяя формировать капитал постепенно и незаметно для текущего семейного бюджета, не требуя от работника радикального снижения своих повседневных расходов.</w:t>
      </w:r>
    </w:p>
    <w:p w14:paraId="402C5F66" w14:textId="77777777" w:rsidR="008339E0" w:rsidRPr="00D31BDF" w:rsidRDefault="008339E0" w:rsidP="008339E0">
      <w:r w:rsidRPr="00D31BDF">
        <w:t xml:space="preserve">Техническая реализация программы предполагает открытие индивидуальных лицевых счетов для каждого участника в выбранном негосударственном пенсионном фонде. </w:t>
      </w:r>
      <w:r w:rsidRPr="00D31BDF">
        <w:lastRenderedPageBreak/>
        <w:t>Обязательства по наполнению этих счетов лягут на плечи работодателей, которые будут регулярно перечислять туда определенную долю средств.</w:t>
      </w:r>
    </w:p>
    <w:p w14:paraId="01549B09" w14:textId="77777777" w:rsidR="008339E0" w:rsidRPr="00D31BDF" w:rsidRDefault="008339E0" w:rsidP="008339E0">
      <w:r w:rsidRPr="00D31BDF">
        <w:t>Чтобы деньги не обесценивались под воздействием инфляции, привлеченные фонды получат полномочия инвестировать эти ресурсы в надежные финансовые инструменты, обеспечивая прирост капитала на длительных временных горизонтах.</w:t>
      </w:r>
    </w:p>
    <w:p w14:paraId="25CC469E" w14:textId="77777777" w:rsidR="008339E0" w:rsidRPr="00D31BDF" w:rsidRDefault="008339E0" w:rsidP="008339E0">
      <w:r w:rsidRPr="00D31BDF">
        <w:t>С точки зрения рынка труда данная мера станет мощным инструментом кадровой стабилизации. В условиях жесточайшего дефицита специалистов наличие расширенного социального пакета превращается в решающий аргумент.</w:t>
      </w:r>
    </w:p>
    <w:p w14:paraId="28BDE488" w14:textId="77777777" w:rsidR="008339E0" w:rsidRPr="00D31BDF" w:rsidRDefault="008339E0" w:rsidP="008339E0">
      <w:r w:rsidRPr="00D31BDF">
        <w:t>Как подчеркнул Цыганов, корпоративная надбавка к государственной пенсии выступает эффективным якорем: специалисту гораздо труднее принять решение о смене места работы, если он знает, что текущий наниматель системно заботится о его финансовом благополучии после завершения карьеры.</w:t>
      </w:r>
    </w:p>
    <w:p w14:paraId="55B15358" w14:textId="13B3AB72" w:rsidR="008339E0" w:rsidRPr="00D31BDF" w:rsidRDefault="00325769" w:rsidP="008339E0">
      <w:hyperlink r:id="rId16" w:history="1">
        <w:r w:rsidR="008339E0" w:rsidRPr="00D31BDF">
          <w:rPr>
            <w:rStyle w:val="a3"/>
          </w:rPr>
          <w:t>https://deita.ru/article/587400</w:t>
        </w:r>
      </w:hyperlink>
      <w:r w:rsidR="008339E0" w:rsidRPr="00D31BDF">
        <w:t xml:space="preserve"> </w:t>
      </w:r>
    </w:p>
    <w:p w14:paraId="50B26626" w14:textId="4F7C8CB7" w:rsidR="00555282" w:rsidRPr="00D31BDF" w:rsidRDefault="00555282" w:rsidP="00555282">
      <w:pPr>
        <w:pStyle w:val="2"/>
      </w:pPr>
      <w:bookmarkStart w:id="52" w:name="_Toc234305090"/>
      <w:r w:rsidRPr="00D31BDF">
        <w:t>i38.ru (Иркутск)</w:t>
      </w:r>
      <w:r w:rsidR="008D767E" w:rsidRPr="00D31BDF">
        <w:t xml:space="preserve">, 06.07.2026, </w:t>
      </w:r>
      <w:r w:rsidRPr="00D31BDF">
        <w:t>Россияне рассчитывают получать на пенсии 66 тысяч рублей за счёт госвыплат, работы, накоплений и инвестиций</w:t>
      </w:r>
      <w:bookmarkEnd w:id="52"/>
    </w:p>
    <w:p w14:paraId="6705A747" w14:textId="77777777" w:rsidR="00555282" w:rsidRPr="00D31BDF" w:rsidRDefault="00555282" w:rsidP="00330A40">
      <w:pPr>
        <w:pStyle w:val="3"/>
      </w:pPr>
      <w:bookmarkStart w:id="53" w:name="_Toc234305091"/>
      <w:r w:rsidRPr="00D31BDF">
        <w:t>Большинство россиян на пенсии не планируют жить только на выплаты от государства. Люди хотят сохранить доход после завершения карьеры за счёт работы, собственных накоплений и инвестиций.</w:t>
      </w:r>
      <w:bookmarkEnd w:id="53"/>
    </w:p>
    <w:p w14:paraId="5EEF4913" w14:textId="77777777" w:rsidR="00555282" w:rsidRPr="00D31BDF" w:rsidRDefault="00555282" w:rsidP="00555282">
      <w:r w:rsidRPr="00D31BDF">
        <w:t>Как сообщает пресс-служба Сбера, опрос проводил СберНПФ к Финансовому конгрессу. Исследование прошло в июне 2026 года среди 11 тысяч респондентов из 37 городов с населением свыше 500 тысяч человек.</w:t>
      </w:r>
    </w:p>
    <w:p w14:paraId="1CD34887" w14:textId="77777777" w:rsidR="00555282" w:rsidRPr="00D31BDF" w:rsidRDefault="00555282" w:rsidP="00555282">
      <w:r w:rsidRPr="00D31BDF">
        <w:t>В среднем респонденты рассчитывают получать почти 66 тысяч рублей в месяц и накопить свыше 5 миллионов рублей. При этом самые амбициозные цели по пассивному доходу на пенсии ставят в обеих столицах и Красноярске, а по сбережениям – в Тюмени, Тольятти и Москве.</w:t>
      </w:r>
    </w:p>
    <w:p w14:paraId="709228B9" w14:textId="77777777" w:rsidR="00555282" w:rsidRPr="00D31BDF" w:rsidRDefault="00555282" w:rsidP="00555282">
      <w:r w:rsidRPr="00D31BDF">
        <w:t>Даже после выхода на пенсию россияне не планируют полностью уходить с рынка труда. По планам респондентов, почти треть будущего дохода (30%) будет приносить работа по найму, ещё 26% составит пенсия от государства, 13% – личные сбережения. Остальное, по ожиданиям опрошенных, дадут инвестиции, предпринимательство, сдача недвижимости в аренду и помощь детей.</w:t>
      </w:r>
    </w:p>
    <w:p w14:paraId="32313E90" w14:textId="77777777" w:rsidR="00555282" w:rsidRPr="00D31BDF" w:rsidRDefault="00555282" w:rsidP="00555282">
      <w:r w:rsidRPr="00D31BDF">
        <w:t>Свыше половины (58%) опрошенных заявили, что хотели бы обеспечить себе до 50 тысяч рублей ежемесячного дохода на пенсии за счёт собственных сбережений и инвестиций. Каждый пятый (22%) рассчитывает на 71-100 тысяч рублей в месяц, каждый десятый (11%) – 51-70 тысяч рублей. Ещё 9% ориентируются на сумму свыше 100 тысяч рублей.</w:t>
      </w:r>
    </w:p>
    <w:p w14:paraId="2639EFCF" w14:textId="77777777" w:rsidR="00555282" w:rsidRPr="00D31BDF" w:rsidRDefault="00555282" w:rsidP="00555282">
      <w:r w:rsidRPr="00D31BDF">
        <w:t>Самые высокие ожидания по будущему доходу озвучили жители Москвы – 122 тысячи рублей в месяц. Следом идут Санкт-Петербург (96 тысяч рублей), Красноярск (93 тысячи рублей), Кемерово (93 тысячи рублей) и Ростов-на-Дону (90 тысяч рублей).</w:t>
      </w:r>
    </w:p>
    <w:p w14:paraId="17B19558" w14:textId="77777777" w:rsidR="00555282" w:rsidRPr="00D31BDF" w:rsidRDefault="00555282" w:rsidP="00555282">
      <w:r w:rsidRPr="00D31BDF">
        <w:t xml:space="preserve">По размеру желаемого капитала лидирует Тюмень. Там горожане хотели бы накопить к завершению карьеры 10,3 миллиона рублей. В Тольятти назвали сумму в 9,8 миллиона </w:t>
      </w:r>
      <w:r w:rsidRPr="00D31BDF">
        <w:lastRenderedPageBreak/>
        <w:t>рублей, в Москве – 9,1 миллиона рублей. Замыкают пятёрку Астрахань и Санкт-Петербург, жители которых ориентируются на 8,2 миллиона рублей.</w:t>
      </w:r>
    </w:p>
    <w:p w14:paraId="12BB0CD7" w14:textId="23403227" w:rsidR="00555282" w:rsidRPr="00D31BDF" w:rsidRDefault="00555282" w:rsidP="00555282">
      <w:r w:rsidRPr="00D31BDF">
        <w:t xml:space="preserve">– После завершения карьеры россияне в среднем хотели бы своими силами обеспечить себе 65,8 тысячи рублей в месяц и 5,5 миллиона рублей капитала за счёт собственных сбережений и инвестиций. Самые высокие финансовые ожидания озвучила молодёжь. Респонденты 18-30 лет хотят получать 90 тысяч рублей в месяц и сформировать капитал в 8 миллионов рублей. Их горизонт инвестирования позволяет получить такой результат при небольших регулярных вложениях благодаря сложному проценту. Для диверсификации портфеля можно использовать программы долгосрочных сбережений, акции, облигации, фонды на них или на недвижимость – в зависимости от личного аппетита к риску, – прокомментировал старший вице-президент и руководитель блока </w:t>
      </w:r>
      <w:r w:rsidR="00D31BDF">
        <w:t>«</w:t>
      </w:r>
      <w:r w:rsidRPr="00D31BDF">
        <w:t>Управление благосостоянием</w:t>
      </w:r>
      <w:r w:rsidR="00D31BDF">
        <w:t>»</w:t>
      </w:r>
      <w:r w:rsidRPr="00D31BDF">
        <w:t xml:space="preserve"> Сбербанка Руслан Вестеровский.</w:t>
      </w:r>
    </w:p>
    <w:p w14:paraId="0027B4BB" w14:textId="2ACD0317" w:rsidR="00555282" w:rsidRPr="00D31BDF" w:rsidRDefault="00325769" w:rsidP="00555282">
      <w:hyperlink r:id="rId17" w:history="1">
        <w:r w:rsidR="00555282" w:rsidRPr="00D31BDF">
          <w:rPr>
            <w:rStyle w:val="a3"/>
          </w:rPr>
          <w:t>https://i38.ru/dengi-obichnie/rossiyane-rasschitivaiut-poluchat-na-pensii-66-tisyach-rubley-za-schet-gosviplat-raboti-nakopleniy-i-investitsiy</w:t>
        </w:r>
      </w:hyperlink>
      <w:r w:rsidR="00555282" w:rsidRPr="00D31BDF">
        <w:t xml:space="preserve"> </w:t>
      </w:r>
    </w:p>
    <w:p w14:paraId="44DBFFFE" w14:textId="77777777" w:rsidR="004C0E1C" w:rsidRPr="00D31BDF" w:rsidRDefault="004C0E1C" w:rsidP="004C0E1C"/>
    <w:p w14:paraId="3F3BD793" w14:textId="77777777" w:rsidR="00111D7C" w:rsidRPr="00D31BDF" w:rsidRDefault="00111D7C" w:rsidP="00111D7C">
      <w:pPr>
        <w:pStyle w:val="10"/>
      </w:pPr>
      <w:bookmarkStart w:id="54" w:name="_Toc165991073"/>
      <w:bookmarkStart w:id="55" w:name="_Toc99271691"/>
      <w:bookmarkStart w:id="56" w:name="_Toc99318654"/>
      <w:bookmarkStart w:id="57" w:name="_Toc99318783"/>
      <w:bookmarkStart w:id="58" w:name="_Toc396864672"/>
      <w:bookmarkStart w:id="59" w:name="_Toc234305092"/>
      <w:r w:rsidRPr="00D31BDF">
        <w:t>Программа долгосрочных сбережений</w:t>
      </w:r>
      <w:bookmarkEnd w:id="54"/>
      <w:bookmarkEnd w:id="59"/>
    </w:p>
    <w:p w14:paraId="3206974E" w14:textId="77777777" w:rsidR="002C518C" w:rsidRPr="00D31BDF" w:rsidRDefault="002C518C" w:rsidP="002C518C">
      <w:pPr>
        <w:pStyle w:val="2"/>
      </w:pPr>
      <w:bookmarkStart w:id="60" w:name="ф4"/>
      <w:bookmarkStart w:id="61" w:name="_Toc234305093"/>
      <w:bookmarkEnd w:id="60"/>
      <w:r w:rsidRPr="00D31BDF">
        <w:t>СенатИнформ, 06.07.2026, В СФ считают, что надо больше пропагандировать программу долгосрочных сбережений</w:t>
      </w:r>
      <w:bookmarkEnd w:id="61"/>
    </w:p>
    <w:p w14:paraId="41E76AB8" w14:textId="1974E788" w:rsidR="002C518C" w:rsidRPr="00D31BDF" w:rsidRDefault="002C518C" w:rsidP="00330A40">
      <w:pPr>
        <w:pStyle w:val="3"/>
      </w:pPr>
      <w:bookmarkStart w:id="62" w:name="_Toc234305094"/>
      <w:r w:rsidRPr="00D31BDF">
        <w:t xml:space="preserve">Свыше половины работающих россиян моложе 60 лет не планируют трудовую деятельность и после достижения пенсионного возраста. При этом каждый шестой опрошенный твёрдо убеждён в своём намерении, а остальные респонденты разделились во мнениях: по 15% опрошенных будут смотреть по обстоятельствам или выберут частичную занятость, а для 14% главным критерием станет физическое состояние здоровья, следует из результатов опроса группы </w:t>
      </w:r>
      <w:r w:rsidR="00D31BDF">
        <w:t>«</w:t>
      </w:r>
      <w:r w:rsidRPr="00D31BDF">
        <w:t>Ренессанс Страхование</w:t>
      </w:r>
      <w:r w:rsidR="00D31BDF">
        <w:t>»</w:t>
      </w:r>
      <w:r w:rsidRPr="00D31BDF">
        <w:t>, которое опубликовало РБК.</w:t>
      </w:r>
      <w:bookmarkEnd w:id="62"/>
    </w:p>
    <w:p w14:paraId="65F5F773" w14:textId="77777777" w:rsidR="002C518C" w:rsidRPr="00D31BDF" w:rsidRDefault="002C518C" w:rsidP="002C518C">
      <w:r w:rsidRPr="00D31BDF">
        <w:t>Главные мотивы продолжать трудовую деятельность - желание помогать близким (30%), любовь к своему делу (29%), стремление сохранить независимость в финансах (27%), кредитные обязательства и ипотека (25%). Более трети опрошенных сказали, что комфортный уровень дохода для пенсионера - 50 - 100 тыс. рублей в месяц.</w:t>
      </w:r>
    </w:p>
    <w:p w14:paraId="2822D21E" w14:textId="77777777" w:rsidR="002C518C" w:rsidRPr="00D31BDF" w:rsidRDefault="002C518C" w:rsidP="002C518C">
      <w:r w:rsidRPr="00D31BDF">
        <w:t>Самым популярным дополнительным источником финансирования на пенсии среди опрошенных россиян стала сдача недвижимости в аренду (36%). Чуть реже респонденты упоминали личные сбережения (34%) и реализацию имущества (каждый третий опрошенный). Среди других вариантов - участие в программах долгосрочных сбережений (33%) и бизнес (32%).</w:t>
      </w:r>
    </w:p>
    <w:p w14:paraId="5AE38C7C" w14:textId="404FF388" w:rsidR="002C518C" w:rsidRPr="00D31BDF" w:rsidRDefault="002C518C" w:rsidP="002C518C">
      <w:r w:rsidRPr="00D31BDF">
        <w:t xml:space="preserve">В беседе с </w:t>
      </w:r>
      <w:r w:rsidR="00D31BDF">
        <w:t>«</w:t>
      </w:r>
      <w:r w:rsidRPr="00D31BDF">
        <w:t>СенатИнформ</w:t>
      </w:r>
      <w:r w:rsidR="00D31BDF">
        <w:t>»</w:t>
      </w:r>
      <w:r w:rsidRPr="00D31BDF">
        <w:t xml:space="preserve"> член Комитета СФ по федеративному устройству, региональной политике, МСУ и делам Севера, сенатор от Вологодской области Роман Маслов выразил мнение, что сегодня россияне воспринимают пенсию не как точку в жизни, а как её новый этап, где есть место работе, развитию и заботе - люди не хотят </w:t>
      </w:r>
      <w:r w:rsidRPr="00D31BDF">
        <w:lastRenderedPageBreak/>
        <w:t>выпадать из жизни даже в старшем возрасте. Однако, заметил парламентарий, большинство граждан рассчитывает на доход выше стандартной пенсии.</w:t>
      </w:r>
    </w:p>
    <w:p w14:paraId="52BD3267" w14:textId="77777777" w:rsidR="00D31BDF" w:rsidRPr="00D31BDF" w:rsidRDefault="002C518C" w:rsidP="002C518C">
      <w:r w:rsidRPr="00D31BDF">
        <w:t xml:space="preserve">Здесь нужно, чтобы на первый план выходила программа долгосрочных сбережений, которая помогает начать копить заранее и дает налоговые льготы. Нужно активнее рассказывать об этом инструменте, чтобы пенсионные доходы перестали быть поводом для тревоги </w:t>
      </w:r>
    </w:p>
    <w:p w14:paraId="669144BD" w14:textId="77E97868" w:rsidR="002C518C" w:rsidRPr="00D31BDF" w:rsidRDefault="002C518C" w:rsidP="002C518C">
      <w:r w:rsidRPr="00D31BDF">
        <w:t>Роман Маслов, член Комитета СФ по федеративному устройству, региональной политике, МСУ и делам Севера</w:t>
      </w:r>
    </w:p>
    <w:p w14:paraId="6E0702BD" w14:textId="311847B7" w:rsidR="002C518C" w:rsidRPr="00D31BDF" w:rsidRDefault="002C518C" w:rsidP="002C518C">
      <w:r w:rsidRPr="00D31BDF">
        <w:t xml:space="preserve">В этой тенденции, по мнению сенатора, есть ещё один важный аспект: желание работать после пенсии - это запрос на активное долголетие и сохранение социальных связей. </w:t>
      </w:r>
      <w:r w:rsidR="00D31BDF">
        <w:t>«</w:t>
      </w:r>
      <w:r w:rsidRPr="00D31BDF">
        <w:t>Поэтому важно создавать для этого все необходимые условия в виде гибких форм занятости, программ укрепления здоровья и повышения квалификации. Это поможет каждому выбрать деятельность по душе и чувствовать себя уверенно в любом возрасте</w:t>
      </w:r>
      <w:r w:rsidR="00D31BDF">
        <w:t>»</w:t>
      </w:r>
      <w:r w:rsidRPr="00D31BDF">
        <w:t>, - сказал парламентарий.</w:t>
      </w:r>
    </w:p>
    <w:p w14:paraId="1E010513" w14:textId="77777777" w:rsidR="002C518C" w:rsidRPr="00D31BDF" w:rsidRDefault="002C518C" w:rsidP="002C518C">
      <w:r w:rsidRPr="00D31BDF">
        <w:t>Напомним, с 1 апреля социальные пенсии в России увеличились на 6,8%. Изменение касается людей, которые получают социальную пенсию, например тех, кому не хватило трудового стажа или пенсионных баллов для страховой пенсии.</w:t>
      </w:r>
    </w:p>
    <w:p w14:paraId="282C597C" w14:textId="77777777" w:rsidR="002C518C" w:rsidRPr="00D31BDF" w:rsidRDefault="002C518C" w:rsidP="002C518C">
      <w:r w:rsidRPr="00D31BDF">
        <w:t>Председатель СФ Валентина Матвиенко заявляла, что бюджет страны должен гарантировать выполнение всех социальных обязательств перед гражданами, включая индексацию пенсий.</w:t>
      </w:r>
    </w:p>
    <w:p w14:paraId="78177B7D" w14:textId="3364601D" w:rsidR="002C518C" w:rsidRPr="00D31BDF" w:rsidRDefault="00325769" w:rsidP="002C518C">
      <w:hyperlink r:id="rId18" w:history="1">
        <w:r w:rsidR="002C518C" w:rsidRPr="00D31BDF">
          <w:rPr>
            <w:rStyle w:val="a3"/>
          </w:rPr>
          <w:t>https://senatinform.ru/news/v_sf_schitayut_chto_nado_bolshe_propagandirovat_programmu_dolgosrochnykh_sberezheniy/</w:t>
        </w:r>
      </w:hyperlink>
      <w:r w:rsidR="002C518C" w:rsidRPr="00D31BDF">
        <w:t xml:space="preserve"> </w:t>
      </w:r>
    </w:p>
    <w:p w14:paraId="54B44BE2" w14:textId="77777777" w:rsidR="0008102B" w:rsidRPr="00D31BDF" w:rsidRDefault="0008102B" w:rsidP="0008102B">
      <w:pPr>
        <w:pStyle w:val="2"/>
      </w:pPr>
      <w:bookmarkStart w:id="63" w:name="ф5"/>
      <w:bookmarkStart w:id="64" w:name="_Toc234305095"/>
      <w:bookmarkEnd w:id="63"/>
      <w:r w:rsidRPr="00D31BDF">
        <w:t>Pravda.ru, 06.07.2026, Всё и сразу: при каких условиях российские пенсионеры могут получить единоразовую выплату</w:t>
      </w:r>
      <w:bookmarkEnd w:id="64"/>
    </w:p>
    <w:p w14:paraId="23CFFBBD" w14:textId="77777777" w:rsidR="0008102B" w:rsidRPr="00D31BDF" w:rsidRDefault="0008102B" w:rsidP="00330A40">
      <w:pPr>
        <w:pStyle w:val="3"/>
      </w:pPr>
      <w:bookmarkStart w:id="65" w:name="_Toc234305096"/>
      <w:r w:rsidRPr="00D31BDF">
        <w:t>Российская пенсионная система жестко регламентирует порядок получения накоплений. Право на единоразовую выплату зависит от выполнения ряда математических условий, привязанных к стажу, количеству коэффициентов и прожиточному минимуму. Ситуация усложняется для участников программы долгосрочных сбережений (ПДС), где действуют автономные правила доступа к капиталу.</w:t>
      </w:r>
      <w:bookmarkEnd w:id="65"/>
    </w:p>
    <w:p w14:paraId="7CF944F1" w14:textId="77777777" w:rsidR="0008102B" w:rsidRPr="00D31BDF" w:rsidRDefault="0008102B" w:rsidP="0008102B">
      <w:r w:rsidRPr="00D31BDF">
        <w:t>Стандарты обязательного пенсионного страхования</w:t>
      </w:r>
    </w:p>
    <w:p w14:paraId="01D6D61A" w14:textId="174D0723" w:rsidR="0008102B" w:rsidRPr="00D31BDF" w:rsidRDefault="0008102B" w:rsidP="0008102B">
      <w:r w:rsidRPr="00D31BDF">
        <w:t xml:space="preserve">В системе обязательного пенсионного страхования (ОПС) доступ к средствам открывается при достижении </w:t>
      </w:r>
      <w:r w:rsidR="00D31BDF">
        <w:t>«</w:t>
      </w:r>
      <w:r w:rsidRPr="00D31BDF">
        <w:t>пенсионного</w:t>
      </w:r>
      <w:r w:rsidR="00D31BDF">
        <w:t>»</w:t>
      </w:r>
      <w:r w:rsidRPr="00D31BDF">
        <w:t xml:space="preserve"> возраста: 55 лет для женщин и 60 лет для мужчин. Стандартный сценарий предполагает наличие профильного стажа не менее 15 лет и накопление 30 индивидуальных пенсионных коэффициентов (ИПК). При несоблюдении этих критериев гражданин сохраняет право на единовременное получение накопленных сумм, рассказала агентству </w:t>
      </w:r>
      <w:r w:rsidR="00D31BDF">
        <w:t>«</w:t>
      </w:r>
      <w:r w:rsidRPr="00D31BDF">
        <w:t>Прайм</w:t>
      </w:r>
      <w:r w:rsidR="00D31BDF">
        <w:t>»</w:t>
      </w:r>
      <w:r w:rsidRPr="00D31BDF">
        <w:t xml:space="preserve"> профессор кафедры государственных и муниципальных финансов РЭУ им. Г. В. Плеханова Юлия Финогенова.</w:t>
      </w:r>
    </w:p>
    <w:p w14:paraId="29E0635C" w14:textId="77777777" w:rsidR="0008102B" w:rsidRPr="00D31BDF" w:rsidRDefault="0008102B" w:rsidP="0008102B">
      <w:r w:rsidRPr="00D31BDF">
        <w:lastRenderedPageBreak/>
        <w:t>Когда стаж и баллы соответствуют нормативным требованиям, сценарий выплат меняется. Разовая выплата становится доступной только в случае, если расчетная накопительная пенсия не превышает 10% от величины прожиточного минимума пенсионера (ПМП). Данный порог жестко привязан к текущим макроэкономическим показателям, включая параметры ставок по депозитам и общую ликвидность финансовой системы.</w:t>
      </w:r>
    </w:p>
    <w:p w14:paraId="205097F1" w14:textId="49CADA50" w:rsidR="0008102B" w:rsidRPr="00D31BDF" w:rsidRDefault="00D31BDF" w:rsidP="0008102B">
      <w:r>
        <w:t>«</w:t>
      </w:r>
      <w:r w:rsidR="0008102B" w:rsidRPr="00D31BDF">
        <w:t>Институциональная настройка системы требует строгого соблюдения баланса. Мы не можем позволить бесконтрольное изъятие средств, так как это прямо противоречит целям долгосрочной финансовой устойчивости</w:t>
      </w:r>
      <w:r>
        <w:t>»</w:t>
      </w:r>
      <w:r w:rsidR="0008102B" w:rsidRPr="00D31BDF">
        <w:t>, - констатировал в беседе с Pravda.Ru макроэкономист Артём Логинов.</w:t>
      </w:r>
    </w:p>
    <w:p w14:paraId="4EE1C906" w14:textId="77777777" w:rsidR="0008102B" w:rsidRPr="00D31BDF" w:rsidRDefault="0008102B" w:rsidP="0008102B">
      <w:r w:rsidRPr="00D31BDF">
        <w:t>Особенности программы долгосрочных сбережений</w:t>
      </w:r>
    </w:p>
    <w:p w14:paraId="46E9C82A" w14:textId="77777777" w:rsidR="0008102B" w:rsidRPr="00D31BDF" w:rsidRDefault="0008102B" w:rsidP="0008102B">
      <w:r w:rsidRPr="00D31BDF">
        <w:t>Программа ПДС предполагает иные протоколы взаимодействия между вкладчиком и оператором. Доступ к деньгам возможен при достижении возраста 55 или 60 лет либо по истечении 15-летнего цикла участия в программе. Через 15 лет владелец счета обладает правом забрать накопления целиком, игнорируя любые лимиты по размеру выплат.</w:t>
      </w:r>
    </w:p>
    <w:p w14:paraId="11B0DD0F" w14:textId="77777777" w:rsidR="0008102B" w:rsidRPr="00D31BDF" w:rsidRDefault="0008102B" w:rsidP="0008102B">
      <w:r w:rsidRPr="00D31BDF">
        <w:t>При получении средств по возрасту в рамках ПДС активируются те же ограничительные фильтры, что и в ОПС: единовременная выплата возможна, если расчетная пенсия составляет менее 10% от ПМП. Для минимизации рисков и получения максимальной отдачи вкладчикам необходимо соблюдать дисциплину взносов, что сопоставимо с контролем за движением средств при цифровизации финансовых расчетов.</w:t>
      </w:r>
    </w:p>
    <w:p w14:paraId="491D4E35" w14:textId="77777777" w:rsidR="0008102B" w:rsidRPr="00D31BDF" w:rsidRDefault="0008102B" w:rsidP="0008102B">
      <w:r w:rsidRPr="00D31BDF">
        <w:t>Параметр</w:t>
      </w:r>
    </w:p>
    <w:p w14:paraId="044E2538" w14:textId="77777777" w:rsidR="0008102B" w:rsidRPr="00D31BDF" w:rsidRDefault="0008102B" w:rsidP="0008102B">
      <w:r w:rsidRPr="00D31BDF">
        <w:t>Условие (ОПС / ПДС)</w:t>
      </w:r>
    </w:p>
    <w:p w14:paraId="44F68047" w14:textId="77777777" w:rsidR="0008102B" w:rsidRPr="00D31BDF" w:rsidRDefault="0008102B" w:rsidP="0008102B">
      <w:r w:rsidRPr="00D31BDF">
        <w:t>Лимит выплаты 10% от ПМП в РФ</w:t>
      </w:r>
    </w:p>
    <w:p w14:paraId="3FA400B4" w14:textId="77777777" w:rsidR="0008102B" w:rsidRPr="00D31BDF" w:rsidRDefault="0008102B" w:rsidP="0008102B">
      <w:r w:rsidRPr="00D31BDF">
        <w:t>ОПС-норматив (2026) 1 628,8 рублей в месяц</w:t>
      </w:r>
    </w:p>
    <w:p w14:paraId="11BBDC39" w14:textId="77777777" w:rsidR="0008102B" w:rsidRPr="00D31BDF" w:rsidRDefault="0008102B" w:rsidP="0008102B">
      <w:r w:rsidRPr="00D31BDF">
        <w:t>Математика прожиточного минимума</w:t>
      </w:r>
    </w:p>
    <w:p w14:paraId="6EFC4095" w14:textId="77777777" w:rsidR="0008102B" w:rsidRPr="00D31BDF" w:rsidRDefault="0008102B" w:rsidP="0008102B">
      <w:r w:rsidRPr="00D31BDF">
        <w:t>В текущем году показатель ПМП зафиксирован на уровне 16 288 рублей. Таким образом, планка для единовременной выплаты ограничена 1 628,8 рублями. В денежном выражении это эквивалентно примерно 440 тысячам рублей совокупных накоплений. Превышение этой границы переводит выплату в формат ежемесячных зачислений. Подобный подход позволяет государству эффективно управлять ликвидностью банковских активов.</w:t>
      </w:r>
    </w:p>
    <w:p w14:paraId="5E469813" w14:textId="00F9BA17" w:rsidR="0008102B" w:rsidRPr="00D31BDF" w:rsidRDefault="00D31BDF" w:rsidP="0008102B">
      <w:r>
        <w:t>«</w:t>
      </w:r>
      <w:r w:rsidR="0008102B" w:rsidRPr="00D31BDF">
        <w:t>Дисциплина накоплений обеспечивает стабильность пенсионного портфеля. Любое досрочное изъятие без веских оснований разрушает горизонт планирования</w:t>
      </w:r>
      <w:r>
        <w:t>»</w:t>
      </w:r>
      <w:r w:rsidR="0008102B" w:rsidRPr="00D31BDF">
        <w:t>, - подчеркнул в беседе с Pravda.Ru финансовый аналитик Никита Волков.</w:t>
      </w:r>
    </w:p>
    <w:p w14:paraId="55450C29" w14:textId="77777777" w:rsidR="0008102B" w:rsidRPr="00D31BDF" w:rsidRDefault="0008102B" w:rsidP="0008102B">
      <w:r w:rsidRPr="00D31BDF">
        <w:t>Допускается досрочное использование накоплений в ПДС без утраты инвестиционного дохода. Исключительные случаи включают необходимость оплаты дорогостоящего медицинского лечения или потерю кормильца. Такие механизмы гармонично дополняют общую структуру государственного рыночного регулирования.</w:t>
      </w:r>
    </w:p>
    <w:p w14:paraId="54F05304" w14:textId="77777777" w:rsidR="0008102B" w:rsidRPr="00D31BDF" w:rsidRDefault="0008102B" w:rsidP="0008102B">
      <w:r w:rsidRPr="00D31BDF">
        <w:t>Ответы на популярные вопросы о пенсионных накоплениях</w:t>
      </w:r>
    </w:p>
    <w:p w14:paraId="22AD9D4B" w14:textId="77777777" w:rsidR="0008102B" w:rsidRPr="00D31BDF" w:rsidRDefault="0008102B" w:rsidP="0008102B">
      <w:r w:rsidRPr="00D31BDF">
        <w:t>Можно ли забрать накопления ПДС досрочно?</w:t>
      </w:r>
    </w:p>
    <w:p w14:paraId="7977FBBE" w14:textId="3DB4408D" w:rsidR="0008102B" w:rsidRPr="00D31BDF" w:rsidRDefault="0008102B" w:rsidP="0008102B">
      <w:r w:rsidRPr="00D31BDF">
        <w:lastRenderedPageBreak/>
        <w:t xml:space="preserve">Да, при наступлении </w:t>
      </w:r>
      <w:r w:rsidR="00D31BDF">
        <w:t>«</w:t>
      </w:r>
      <w:r w:rsidRPr="00D31BDF">
        <w:t>особых случаев</w:t>
      </w:r>
      <w:r w:rsidR="00D31BDF">
        <w:t>»</w:t>
      </w:r>
      <w:r w:rsidRPr="00D31BDF">
        <w:t xml:space="preserve"> - например, оплата сложного лечения или потеря кормильца - без потери уже начисленного инвестиционного дохода.</w:t>
      </w:r>
    </w:p>
    <w:p w14:paraId="0B019C64" w14:textId="77777777" w:rsidR="0008102B" w:rsidRPr="00D31BDF" w:rsidRDefault="0008102B" w:rsidP="0008102B">
      <w:r w:rsidRPr="00D31BDF">
        <w:t>Почему для единовременной выплаты есть лимит?</w:t>
      </w:r>
    </w:p>
    <w:p w14:paraId="57D95F40" w14:textId="77777777" w:rsidR="0008102B" w:rsidRPr="00D31BDF" w:rsidRDefault="0008102B" w:rsidP="0008102B">
      <w:r w:rsidRPr="00D31BDF">
        <w:t>Лимит в 10% от ПМП призван обеспечить регулярную ежемесячную поддержку гражданина, избегая одномоментного снижения уровня жизни.</w:t>
      </w:r>
    </w:p>
    <w:p w14:paraId="4927F98F" w14:textId="77777777" w:rsidR="0008102B" w:rsidRPr="00D31BDF" w:rsidRDefault="0008102B" w:rsidP="0008102B">
      <w:r w:rsidRPr="00D31BDF">
        <w:t>Как стаж влияет на разовое получение средств?</w:t>
      </w:r>
    </w:p>
    <w:p w14:paraId="1D9DBE97" w14:textId="77777777" w:rsidR="0008102B" w:rsidRPr="00D31BDF" w:rsidRDefault="0008102B" w:rsidP="0008102B">
      <w:r w:rsidRPr="00D31BDF">
        <w:t>Отсутствие стажа или баллов ИПК дает право претендовать на единовременную выплату, тогда как их наличие принуждает к ежемесячному формату при превышении лимита.</w:t>
      </w:r>
    </w:p>
    <w:p w14:paraId="47A55FF3" w14:textId="77777777" w:rsidR="0008102B" w:rsidRPr="00D31BDF" w:rsidRDefault="0008102B" w:rsidP="0008102B">
      <w:r w:rsidRPr="00D31BDF">
        <w:t>Каков максимальный размер разовой выплаты в 2026 году?</w:t>
      </w:r>
    </w:p>
    <w:p w14:paraId="2E5ED6DA" w14:textId="77777777" w:rsidR="0008102B" w:rsidRPr="00D31BDF" w:rsidRDefault="0008102B" w:rsidP="0008102B">
      <w:r w:rsidRPr="00D31BDF">
        <w:t>Расчетный максимум составляет около 440 тысяч рублей, исходя из 10-процентного порога от прожиточного минимума пенсионера.</w:t>
      </w:r>
    </w:p>
    <w:p w14:paraId="0765406A" w14:textId="0CDC04DF" w:rsidR="0008102B" w:rsidRPr="00D31BDF" w:rsidRDefault="00D31BDF" w:rsidP="0008102B">
      <w:r>
        <w:t>«</w:t>
      </w:r>
      <w:r w:rsidR="0008102B" w:rsidRPr="00D31BDF">
        <w:t>Математика выплат предельно ясна. Гражданам стоит просчитывать свои коэффициенты заранее, чтобы не столкнуться с ограничениями, когда доступ к средствам станет актуальным</w:t>
      </w:r>
      <w:r>
        <w:t>»</w:t>
      </w:r>
      <w:r w:rsidR="0008102B" w:rsidRPr="00D31BDF">
        <w:t>, - резюмировала в беседе с Pravda.Ru экономист по рынку труда Ирина Костина.</w:t>
      </w:r>
    </w:p>
    <w:p w14:paraId="75CA024F" w14:textId="0B5C69C6" w:rsidR="00111D7C" w:rsidRPr="00D31BDF" w:rsidRDefault="00325769" w:rsidP="0008102B">
      <w:hyperlink r:id="rId19" w:history="1">
        <w:r w:rsidR="0008102B" w:rsidRPr="00D31BDF">
          <w:rPr>
            <w:rStyle w:val="a3"/>
          </w:rPr>
          <w:t>https://www.pravda.ru/news/economics/2367738-pension-savings-payout-rules/</w:t>
        </w:r>
      </w:hyperlink>
    </w:p>
    <w:p w14:paraId="5E10C6A2" w14:textId="455DFD47" w:rsidR="00F01A45" w:rsidRPr="00D31BDF" w:rsidRDefault="00F01A45" w:rsidP="00F01A45">
      <w:pPr>
        <w:pStyle w:val="2"/>
      </w:pPr>
      <w:bookmarkStart w:id="66" w:name="ф6"/>
      <w:bookmarkStart w:id="67" w:name="_Toc234305097"/>
      <w:bookmarkEnd w:id="66"/>
      <w:r w:rsidRPr="00D31BDF">
        <w:t>PNZ.ru</w:t>
      </w:r>
      <w:r w:rsidR="008D767E" w:rsidRPr="00D31BDF">
        <w:t xml:space="preserve">, 06.07.2026, </w:t>
      </w:r>
      <w:r w:rsidRPr="00D31BDF">
        <w:t>Налоговая льгота до 30 млн: с сентября заработает вычет для долгосрочных сбережений</w:t>
      </w:r>
      <w:bookmarkEnd w:id="67"/>
    </w:p>
    <w:p w14:paraId="44A11D87" w14:textId="77777777" w:rsidR="00F01A45" w:rsidRPr="00D31BDF" w:rsidRDefault="00F01A45" w:rsidP="00330A40">
      <w:pPr>
        <w:pStyle w:val="3"/>
      </w:pPr>
      <w:bookmarkStart w:id="68" w:name="_Toc234305098"/>
      <w:r w:rsidRPr="00D31BDF">
        <w:t>С 1 сентября в России начнет действовать новый налоговый вычет, предусмотренный для долгосрочных сбережений по договорам добровольного страхования жизни. Благодаря новой мере граждане смогут вернуть часть уплаченного НДФЛ с суммы страховых взносов в пределах установленного лимита. Льгота распространяется на договоры, заключенные с 1 января 2025 года, а максимальная сумма инвестиционного дохода, освобождаемого от налогообложения по одному договору, составит 30 миллионов рублей.</w:t>
      </w:r>
      <w:bookmarkEnd w:id="68"/>
    </w:p>
    <w:p w14:paraId="73F6945D" w14:textId="77777777" w:rsidR="00F01A45" w:rsidRPr="00D31BDF" w:rsidRDefault="00F01A45" w:rsidP="00F01A45">
      <w:r w:rsidRPr="00D31BDF">
        <w:t>Изменения стали продолжением развития программы долгосрочных сбережений (ПДС), которая действует с января 2024 года. Это добровольный механизм накоплений с государственной поддержкой. Для участия необходимо заключить договор с негосударственным пенсионным фондом (НПФ). Участники программы могут рассчитывать на государственное софинансирование в течение десяти лет, налоговые льготы, а также при желании перевести в программу средства накопительной пенсии.</w:t>
      </w:r>
    </w:p>
    <w:p w14:paraId="55A6A932" w14:textId="77777777" w:rsidR="00F01A45" w:rsidRPr="00D31BDF" w:rsidRDefault="00F01A45" w:rsidP="00F01A45">
      <w:r w:rsidRPr="00D31BDF">
        <w:t>Согласно закону о налоговых стимулах для долгосрочных сбережений, принятому в ноябре 2025 года, инвестиционный доход по таким договорам освобождается от уплаты НДФЛ в пределах 30 миллионов рублей на один контракт. Если сумма дохода окажется выше установленного лимита, превышение будет облагаться налогом по ставке 13% или 15% в зависимости от совокупного дохода налогоплательщика.</w:t>
      </w:r>
    </w:p>
    <w:p w14:paraId="75B5D547" w14:textId="77777777" w:rsidR="00F01A45" w:rsidRPr="00D31BDF" w:rsidRDefault="00F01A45" w:rsidP="00F01A45">
      <w:r w:rsidRPr="00D31BDF">
        <w:t xml:space="preserve">Одновременно были расширены возможности получения социального налогового вычета по взносам. Базовый лимит возврата НДФЛ сохраняется на уровне 400 тысяч рублей в год. При этом для родителей, формирующих долгосрочные накопления в пользу </w:t>
      </w:r>
      <w:r w:rsidRPr="00D31BDF">
        <w:lastRenderedPageBreak/>
        <w:t>детей младше 18 лет либо до 24 лет при очном обучении, максимальный размер вычета увеличен до 500 тысяч рублей для каждого из родителей.</w:t>
      </w:r>
    </w:p>
    <w:p w14:paraId="5BC3F722" w14:textId="77777777" w:rsidR="00F01A45" w:rsidRPr="00D31BDF" w:rsidRDefault="00F01A45" w:rsidP="00F01A45">
      <w:r w:rsidRPr="00D31BDF">
        <w:t>Новые правила предусматривают дополнительные стимулы и для работодателей. Компании смогут учитывать сберегательные взносы в составе расходов при расчете налога на прибыль, что должно повысить заинтересованность бизнеса в участии в формировании долгосрочных накоплений сотрудников.</w:t>
      </w:r>
    </w:p>
    <w:p w14:paraId="07ECB463" w14:textId="13D34340" w:rsidR="00F01A45" w:rsidRPr="00D31BDF" w:rsidRDefault="00D31BDF" w:rsidP="00F01A45">
      <w:r>
        <w:t>«</w:t>
      </w:r>
      <w:r w:rsidR="00F01A45" w:rsidRPr="00D31BDF">
        <w:t>Для работодателей предусматривается возможность получения налоговых преференций в связи с уплатой страховых взносов по договорам добровольного страхования жизни, а также освобождения от налогообложения выплат по таким договорам, превышающих суммы внесенных взносов</w:t>
      </w:r>
      <w:r>
        <w:t>»</w:t>
      </w:r>
      <w:r w:rsidR="00F01A45" w:rsidRPr="00D31BDF">
        <w:t>, — пояснил заместитель председателя Комитета Совета Федерации по бюджету и финансовым рынкам Ахмат Салпагаров.</w:t>
      </w:r>
    </w:p>
    <w:p w14:paraId="1ED0F60F" w14:textId="77777777" w:rsidR="00F01A45" w:rsidRPr="00D31BDF" w:rsidRDefault="00F01A45" w:rsidP="00F01A45">
      <w:r w:rsidRPr="00D31BDF">
        <w:t>Главная задача программы долгосрочных сбережений — помочь гражданам накопить средства на крупные жизненные цели. Речь идет о покупке жилья, оплате образования детей, создании дополнительного пенсионного капитала или формировании финансовой подушки безопасности.</w:t>
      </w:r>
    </w:p>
    <w:p w14:paraId="517C6AD9" w14:textId="77777777" w:rsidR="00F01A45" w:rsidRPr="00D31BDF" w:rsidRDefault="00F01A45" w:rsidP="00F01A45">
      <w:r w:rsidRPr="00D31BDF">
        <w:t>Средства в ПДС могут поступать из нескольких источников. В программу можно перечислять личные накопления, получать государственное софинансирование, инвестиционный доход, взносы работодателя, а также перевести ранее сформированные пенсионные накопления. Размер и периодичность личных взносов участник определяет самостоятельно.</w:t>
      </w:r>
    </w:p>
    <w:p w14:paraId="2D1BF906" w14:textId="77777777" w:rsidR="00F01A45" w:rsidRPr="00D31BDF" w:rsidRDefault="00F01A45" w:rsidP="00F01A45">
      <w:r w:rsidRPr="00D31BDF">
        <w:t>Чтобы воспользоваться государственной поддержкой, максимальный размер которой достигает 36 тысяч рублей в год, необходимо вносить не менее двух тысяч рублей в течение 12 месяцев. Размер софинансирования зависит от среднемесячного дохода участника. При доходе до 80 тысяч рублей государство удваивает личные взносы по схеме 1:1. При доходе от 80 000,01 до 150 тысяч рублей применяется соотношение 1:2, а при доходе свыше 150 000,01 рубля — 1:4.</w:t>
      </w:r>
    </w:p>
    <w:p w14:paraId="252D2E21" w14:textId="77777777" w:rsidR="00F01A45" w:rsidRPr="00D31BDF" w:rsidRDefault="00F01A45" w:rsidP="00F01A45">
      <w:r w:rsidRPr="00D31BDF">
        <w:t>Негосударственные пенсионные фонды инвестируют привлеченные средства преимущественно в низкорисковые активы, включая корпоративные облигации и акции крупных компаний. При этом законодательство обязывает НПФ обеспечивать сохранность вложений. Если инвестиции окажутся убыточными, фонд обязан компенсировать возникшие потери за собственный счет.</w:t>
      </w:r>
    </w:p>
    <w:p w14:paraId="514F5E63" w14:textId="77777777" w:rsidR="00F01A45" w:rsidRPr="00D31BDF" w:rsidRDefault="00F01A45" w:rsidP="00F01A45">
      <w:r w:rsidRPr="00D31BDF">
        <w:t>Кроме того, в программу разрешено перевести средства накопительной пенсии, сформированные за счет отчислений работодателей в период с 2002 по 2013 год. Работодатель также вправе перечислять дополнительные взносы, если заключил соответствующий договор с НПФ. Все средства, находящиеся в программе долгосрочных сбережений, застрахованы Агентством по страхованию вкладов на сумму до 2,8 миллиона рублей.</w:t>
      </w:r>
    </w:p>
    <w:p w14:paraId="6CE4D0DB" w14:textId="77777777" w:rsidR="00F01A45" w:rsidRPr="00D31BDF" w:rsidRDefault="00F01A45" w:rsidP="00F01A45">
      <w:r w:rsidRPr="00D31BDF">
        <w:t>Получить накопленные средства в полном объеме можно спустя 15 лет после заключения договора либо после достижения возраста 55 лет для женщин и 60 лет для мужчин. При этом законодательство предусматривает возможность досрочного получения денег без утраты налоговых льгот и государственного софинансирования в исключительных жизненных обстоятельствах, например при потере кормильца или необходимости оплаты дорогостоящего лечения.</w:t>
      </w:r>
    </w:p>
    <w:p w14:paraId="212D5A0C" w14:textId="77777777" w:rsidR="00F01A45" w:rsidRPr="00D31BDF" w:rsidRDefault="00F01A45" w:rsidP="00F01A45">
      <w:r w:rsidRPr="00D31BDF">
        <w:lastRenderedPageBreak/>
        <w:t>Если же договор будет расторгнут по личной инициативе участника раньше установленного срока, сохранить все преимущества программы не удастся. В этом случае будут возвращены только собственные взносы и полученный на них доход. Государственное софинансирование, переведенные пенсионные накопления и инвестиционный доход на эти средства останутся в программе, а ранее предоставленные налоговые вычеты придется вернуть государству.</w:t>
      </w:r>
    </w:p>
    <w:p w14:paraId="5F430AFA" w14:textId="620680E8" w:rsidR="0008102B" w:rsidRPr="00D31BDF" w:rsidRDefault="00325769" w:rsidP="00F01A45">
      <w:hyperlink r:id="rId20" w:history="1">
        <w:r w:rsidR="00F01A45" w:rsidRPr="00D31BDF">
          <w:rPr>
            <w:rStyle w:val="a3"/>
          </w:rPr>
          <w:t>https://pnz.ru/finance/nalogovaya-lgota-do-30-mln-s-sentyabrya-zarabotaet-vychet-dlya-dolgosrochnyh-sberezhenij/</w:t>
        </w:r>
      </w:hyperlink>
    </w:p>
    <w:p w14:paraId="046187D2" w14:textId="5AE1D32C" w:rsidR="00422CA9" w:rsidRDefault="00422CA9" w:rsidP="00422CA9">
      <w:pPr>
        <w:pStyle w:val="2"/>
      </w:pPr>
      <w:bookmarkStart w:id="69" w:name="_Toc234305099"/>
      <w:r>
        <w:t>The FTimes, 07.07.2026</w:t>
      </w:r>
      <w:r w:rsidRPr="00422CA9">
        <w:t xml:space="preserve">, </w:t>
      </w:r>
      <w:r>
        <w:t>Налоговый бонус за долгую сберегательную привычку: кому в России вернут часть денег и почему новая система подходит не всем</w:t>
      </w:r>
      <w:bookmarkEnd w:id="69"/>
    </w:p>
    <w:p w14:paraId="2CA4381D" w14:textId="77777777" w:rsidR="00422CA9" w:rsidRDefault="00422CA9" w:rsidP="00422CA9">
      <w:pPr>
        <w:pStyle w:val="3"/>
      </w:pPr>
      <w:bookmarkStart w:id="70" w:name="_Toc234305100"/>
      <w:r>
        <w:t>С 1 сентября 2026 года россияне получат расширенные возможности для получения налоговых вычетов за долгосрочные накопления. Государство добавляет в список льготных инструментов договоры добровольного страхования жизни, заключённые с начала 2025 года. Идея проста: стимулировать граждан откладывать деньги на будущее. Однако эксперты предупреждают — выгода будет заметна далеко не для каждого.</w:t>
      </w:r>
      <w:bookmarkEnd w:id="70"/>
    </w:p>
    <w:p w14:paraId="33098C8C" w14:textId="77777777" w:rsidR="00422CA9" w:rsidRDefault="00422CA9" w:rsidP="00422CA9">
      <w:r>
        <w:t>Государство предлагает копить «дольше и умнее»</w:t>
      </w:r>
    </w:p>
    <w:p w14:paraId="1061B2CD" w14:textId="77777777" w:rsidR="00422CA9" w:rsidRDefault="00422CA9" w:rsidP="00422CA9">
      <w:r>
        <w:t>В последние годы в России активно развивается направление долгосрочных сбережений. Власти рассчитывают изменить финансовое поведение граждан: вместо привычного сценария «потратить всё сейчас или взять кредит в сложной ситуации» предложить создавать личный запас прочности.</w:t>
      </w:r>
    </w:p>
    <w:p w14:paraId="0F151115" w14:textId="77777777" w:rsidR="00422CA9" w:rsidRDefault="00422CA9" w:rsidP="00422CA9">
      <w:r>
        <w:t>Суть нового подхода заключается в налоговой поддержке. Человек, который направляет деньги в определённые финансовые инструменты, сможет вернуть часть уплаченного НДФЛ. Речь идёт не о прямой выплате из бюджета, а о возврате части ранее перечисленного налога.</w:t>
      </w:r>
    </w:p>
    <w:p w14:paraId="363D055B" w14:textId="77777777" w:rsidR="00422CA9" w:rsidRDefault="00422CA9" w:rsidP="00422CA9">
      <w:r>
        <w:t>С 1 сентября 2026 года список программ, дающих право на такую льготу, расширяется. Помимо уже существующих инструментов — программы долгосрочных сбережений, негосударственного пенсионного обеспечения и индивидуальных инвестиционных счетов — в него включаются договоры добровольного страхования жизни при соблюдении установленных условий.</w:t>
      </w:r>
    </w:p>
    <w:p w14:paraId="5E034CC6" w14:textId="77777777" w:rsidR="00422CA9" w:rsidRDefault="00422CA9" w:rsidP="00422CA9">
      <w:r>
        <w:t>Главная цель реформы — сделать долгосрочное финансовое планирование привычкой для миллионов россиян.</w:t>
      </w:r>
    </w:p>
    <w:p w14:paraId="3FA5242B" w14:textId="77777777" w:rsidR="00422CA9" w:rsidRDefault="00422CA9" w:rsidP="00422CA9">
      <w:r>
        <w:t>Сколько можно вернуть через налоговый вычет</w:t>
      </w:r>
    </w:p>
    <w:p w14:paraId="3D69501A" w14:textId="77777777" w:rsidR="00422CA9" w:rsidRDefault="00422CA9" w:rsidP="00422CA9">
      <w:r>
        <w:t>Размер возврата зависит от суммы взносов и ставки налога, который платит гражданин.</w:t>
      </w:r>
    </w:p>
    <w:p w14:paraId="0C32BE0E" w14:textId="77777777" w:rsidR="00422CA9" w:rsidRDefault="00422CA9" w:rsidP="00422CA9">
      <w:r>
        <w:t>Общий лимит социальных налоговых вычетов по этим направлениям остаётся единым:</w:t>
      </w:r>
    </w:p>
    <w:p w14:paraId="11B1D2F1" w14:textId="77777777" w:rsidR="00422CA9" w:rsidRDefault="00422CA9" w:rsidP="00422CA9">
      <w:r>
        <w:t>до 400 тысяч рублей в год — для большинства граждан;</w:t>
      </w:r>
    </w:p>
    <w:p w14:paraId="6DF60F56" w14:textId="77777777" w:rsidR="00422CA9" w:rsidRDefault="00422CA9" w:rsidP="00422CA9">
      <w:r>
        <w:t>до 500 тысяч рублей в год — если родители делают взносы в пользу детей.</w:t>
      </w:r>
    </w:p>
    <w:p w14:paraId="13B74165" w14:textId="77777777" w:rsidR="00422CA9" w:rsidRDefault="00422CA9" w:rsidP="00422CA9">
      <w:r>
        <w:lastRenderedPageBreak/>
        <w:t>При ставке НДФЛ 13% максимальный возврат может составить до 52 тысяч рублей в год. Для граждан с повышенной ставкой налога 22% сумма возврата может достигать 88 тысяч рублей.</w:t>
      </w:r>
    </w:p>
    <w:p w14:paraId="7854696C" w14:textId="77777777" w:rsidR="00422CA9" w:rsidRDefault="00422CA9" w:rsidP="00422CA9">
      <w:r>
        <w:t>Однако важно понимать: речь идёт не о дополнительном доходе, а о возврате части уже уплаченного налога. Если человек официально не получает дохода, облагаемого НДФЛ, воспользоваться полной льготой он не сможет.</w:t>
      </w:r>
    </w:p>
    <w:p w14:paraId="595D5B1B" w14:textId="77777777" w:rsidR="00422CA9" w:rsidRDefault="00422CA9" w:rsidP="00422CA9">
      <w:r>
        <w:t>Почему россияне всё ещё выбирают вклады</w:t>
      </w:r>
    </w:p>
    <w:p w14:paraId="6D7CF2D9" w14:textId="77777777" w:rsidR="00422CA9" w:rsidRDefault="00422CA9" w:rsidP="00422CA9">
      <w:r>
        <w:t>Несмотря на развитие новых финансовых инструментов, большинство граждан по-прежнему доверяют банковским депозитам.</w:t>
      </w:r>
    </w:p>
    <w:p w14:paraId="6D7D5914" w14:textId="77777777" w:rsidR="00422CA9" w:rsidRDefault="00422CA9" w:rsidP="00422CA9">
      <w:r>
        <w:t>Причина проста: вклад понятен, привычен и даёт возможность быстро получить доступ к деньгам. В условиях нестабильной экономики люди ценят финансовую свободу.</w:t>
      </w:r>
    </w:p>
    <w:p w14:paraId="7CCF43D5" w14:textId="77777777" w:rsidR="00422CA9" w:rsidRDefault="00422CA9" w:rsidP="00422CA9">
      <w:r>
        <w:t>По данным Банка России, объём средств физических лиц на банковских счетах и вкладах в первом полугодии 2026 года превысил 75 триллионов рублей. Это стало историческим максимумом.</w:t>
      </w:r>
    </w:p>
    <w:p w14:paraId="366A2E0D" w14:textId="77777777" w:rsidR="00422CA9" w:rsidRDefault="00422CA9" w:rsidP="00422CA9">
      <w:r>
        <w:t>Экономисты отмечают: высокие ставки по депозитам сделали банковские вклады особенно привлекательными. Для многих граждан возможность снять деньги в любой момент важнее потенциальной налоговой выгоды через несколько лет.</w:t>
      </w:r>
    </w:p>
    <w:p w14:paraId="22758350" w14:textId="77777777" w:rsidR="00422CA9" w:rsidRDefault="00422CA9" w:rsidP="00422CA9">
      <w:r>
        <w:t>«Длинные» программы требуют дисциплины: деньги должны работать продолжительное время, а досрочное расторжение договора может привести к потере части преимуществ.</w:t>
      </w:r>
    </w:p>
    <w:p w14:paraId="113B5EB2" w14:textId="77777777" w:rsidR="00422CA9" w:rsidRDefault="00422CA9" w:rsidP="00422CA9">
      <w:r>
        <w:t>Главный риск — не рынок, а ошибка при оформлении</w:t>
      </w:r>
    </w:p>
    <w:p w14:paraId="2DAC82D8" w14:textId="77777777" w:rsidR="00422CA9" w:rsidRDefault="00422CA9" w:rsidP="00422CA9">
      <w:r>
        <w:t>Сами по себе предлагаемые инструменты относятся к достаточно консервативным вариантам накоплений. Однако проблема может возникнуть из-за невнимательности граждан.</w:t>
      </w:r>
    </w:p>
    <w:p w14:paraId="4E246A71" w14:textId="77777777" w:rsidR="00422CA9" w:rsidRDefault="00422CA9" w:rsidP="00422CA9">
      <w:r>
        <w:t>Чаще всего ошибки связаны с:</w:t>
      </w:r>
    </w:p>
    <w:p w14:paraId="66143FF3" w14:textId="77777777" w:rsidR="00422CA9" w:rsidRDefault="00422CA9" w:rsidP="00422CA9">
      <w:r>
        <w:t>выбором организации, которая не соответствует требованиям программы;</w:t>
      </w:r>
    </w:p>
    <w:p w14:paraId="31E63162" w14:textId="77777777" w:rsidR="00422CA9" w:rsidRDefault="00422CA9" w:rsidP="00422CA9">
      <w:r>
        <w:t>неправильным оформлением договора;</w:t>
      </w:r>
    </w:p>
    <w:p w14:paraId="670149DA" w14:textId="77777777" w:rsidR="00422CA9" w:rsidRDefault="00422CA9" w:rsidP="00422CA9">
      <w:r>
        <w:t>ошибками в декларации;</w:t>
      </w:r>
    </w:p>
    <w:p w14:paraId="377B1473" w14:textId="77777777" w:rsidR="00422CA9" w:rsidRDefault="00422CA9" w:rsidP="00422CA9">
      <w:r>
        <w:t>неверными реквизитами при подаче документов.</w:t>
      </w:r>
    </w:p>
    <w:p w14:paraId="07CC5AF8" w14:textId="77777777" w:rsidR="00422CA9" w:rsidRDefault="00422CA9" w:rsidP="00422CA9">
      <w:r>
        <w:t>Перед заключением договора специалисты советуют проверить:</w:t>
      </w:r>
    </w:p>
    <w:p w14:paraId="45CA91BE" w14:textId="77777777" w:rsidR="00422CA9" w:rsidRDefault="00422CA9" w:rsidP="00422CA9">
      <w:r>
        <w:t>имеет ли организация необходимую лицензию;</w:t>
      </w:r>
    </w:p>
    <w:p w14:paraId="074601F7" w14:textId="77777777" w:rsidR="00422CA9" w:rsidRDefault="00422CA9" w:rsidP="00422CA9">
      <w:r>
        <w:t>входит ли она в соответствующие государственные реестры;</w:t>
      </w:r>
    </w:p>
    <w:p w14:paraId="23C60F57" w14:textId="77777777" w:rsidR="00422CA9" w:rsidRDefault="00422CA9" w:rsidP="00422CA9">
      <w:r>
        <w:t>соответствует ли договор условиям получения налоговой льготы;</w:t>
      </w:r>
    </w:p>
    <w:p w14:paraId="00472F56" w14:textId="77777777" w:rsidR="00422CA9" w:rsidRDefault="00422CA9" w:rsidP="00422CA9">
      <w:r>
        <w:t>какой минимальный срок хранения средств предусмотрен.</w:t>
      </w:r>
    </w:p>
    <w:p w14:paraId="45EFA898" w14:textId="77777777" w:rsidR="00422CA9" w:rsidRDefault="00422CA9" w:rsidP="00422CA9">
      <w:r>
        <w:t>Особое внимание стоит обратить на досрочное расторжение. Если договор будет закрыт раньше установленного срока, ранее полученный налоговый вычет может потребоваться вернуть государству.</w:t>
      </w:r>
    </w:p>
    <w:p w14:paraId="1623AB76" w14:textId="77777777" w:rsidR="00422CA9" w:rsidRDefault="00422CA9" w:rsidP="00422CA9">
      <w:r>
        <w:t>Подходит ли новая система людям со средними доходами</w:t>
      </w:r>
    </w:p>
    <w:p w14:paraId="7175805E" w14:textId="77777777" w:rsidR="00422CA9" w:rsidRDefault="00422CA9" w:rsidP="00422CA9">
      <w:r>
        <w:lastRenderedPageBreak/>
        <w:t>На бумаге схема выглядит выгодной: человек откладывает деньги, получает доход от программы и дополнительно возвращает часть налога. Но реальная ситуация зависит от уровня доходов семьи.</w:t>
      </w:r>
    </w:p>
    <w:p w14:paraId="43CA8052" w14:textId="77777777" w:rsidR="00422CA9" w:rsidRDefault="00422CA9" w:rsidP="00422CA9">
      <w:r>
        <w:t>Для многих россиян главная проблема — не отсутствие желания копить, а отсутствие свободных средств.</w:t>
      </w:r>
    </w:p>
    <w:p w14:paraId="4AA9B277" w14:textId="77777777" w:rsidR="00422CA9" w:rsidRDefault="00422CA9" w:rsidP="00422CA9">
      <w:r>
        <w:t>При доходе около 50–70 тысяч рублей в месяц значительная часть бюджета уходит на обязательные расходы: жильё, продукты, транспорт, коммунальные платежи. В такой ситуации регулярно направлять деньги в долгосрочную программу сложно.</w:t>
      </w:r>
    </w:p>
    <w:p w14:paraId="6B304F8D" w14:textId="77777777" w:rsidR="00422CA9" w:rsidRDefault="00422CA9" w:rsidP="00422CA9">
      <w:r>
        <w:t>Эксперты считают, что максимальную пользу от налоговых льгот чаще смогут получить граждане с более высоким доходом — примерно от 150 тысяч рублей в месяц, когда после обязательных расходов остаётся возможность формировать накопления.</w:t>
      </w:r>
    </w:p>
    <w:p w14:paraId="3768C9A3" w14:textId="77777777" w:rsidR="00422CA9" w:rsidRDefault="00422CA9" w:rsidP="00422CA9">
      <w:r>
        <w:t>Инфляция может уменьшить эффект от долгого хранения денег</w:t>
      </w:r>
    </w:p>
    <w:p w14:paraId="4A0C3DF8" w14:textId="77777777" w:rsidR="00422CA9" w:rsidRDefault="00422CA9" w:rsidP="00422CA9">
      <w:r>
        <w:t>Ещё один фактор, который нельзя игнорировать, — рост цен.</w:t>
      </w:r>
    </w:p>
    <w:p w14:paraId="52B21F12" w14:textId="77777777" w:rsidR="00422CA9" w:rsidRDefault="00422CA9" w:rsidP="00422CA9">
      <w:r>
        <w:t>Даже если программа обеспечивает определённую доходность и налоговый возврат, деньги, которые нельзя свободно использовать несколько лет, могут постепенно терять покупательную способность.</w:t>
      </w:r>
    </w:p>
    <w:p w14:paraId="165ED66D" w14:textId="77777777" w:rsidR="00422CA9" w:rsidRDefault="00422CA9" w:rsidP="00422CA9">
      <w:r>
        <w:t>Если инфляция сохраняется на высоком уровне, долгосрочные накопления требуют особенно внимательного выбора условий. Налоговый бонус сам по себе не гарантирует, что итоговая выгода окажется значительной.</w:t>
      </w:r>
    </w:p>
    <w:p w14:paraId="4F54C1C1" w14:textId="77777777" w:rsidR="00422CA9" w:rsidRDefault="00422CA9" w:rsidP="00422CA9">
      <w:r>
        <w:t>Фактически новая система рассчитана прежде всего на тех, кто уже имеет финансовую подушку и может позволить себе «заморозить» часть средств на несколько лет.</w:t>
      </w:r>
    </w:p>
    <w:p w14:paraId="0199DEC3" w14:textId="77777777" w:rsidR="00422CA9" w:rsidRDefault="00422CA9" w:rsidP="00422CA9">
      <w:r>
        <w:t>Новая возможность — не универсальное решение</w:t>
      </w:r>
    </w:p>
    <w:p w14:paraId="0703838F" w14:textId="77777777" w:rsidR="00422CA9" w:rsidRDefault="00422CA9" w:rsidP="00422CA9">
      <w:r>
        <w:t>Расширение налоговых льгот за долгосрочные накопления может стать дополнительным инструментом для тех россиян, которые уже готовы планировать будущее: создавать пенсионный капитал, формировать резерв или откладывать на крупные цели.</w:t>
      </w:r>
    </w:p>
    <w:p w14:paraId="2CDAB894" w14:textId="77777777" w:rsidR="00422CA9" w:rsidRDefault="00422CA9" w:rsidP="00422CA9">
      <w:r>
        <w:t>Однако для семей, живущих от зарплаты до зарплаты, сама возможность получить налоговый вычет не решает главной проблемы — нехватки свободных денег.</w:t>
      </w:r>
    </w:p>
    <w:p w14:paraId="5DE7CA83" w14:textId="77777777" w:rsidR="00422CA9" w:rsidRDefault="00422CA9" w:rsidP="00422CA9">
      <w:r>
        <w:t>Эксперты советуют рассматривать такие программы не как способ быстро заработать, а как один из элементов личной финансовой стратегии. Перед вложением важно оценить собственный бюджет, сроки, возможные риски и необходимость доступа к деньгам в ближайшие годы.</w:t>
      </w:r>
    </w:p>
    <w:p w14:paraId="2050E363" w14:textId="77777777" w:rsidR="00422CA9" w:rsidRDefault="00422CA9" w:rsidP="00422CA9">
      <w:r>
        <w:t>Главный принцип остаётся прежним: долгосрочные накопления работают лучше всего тогда, когда они не создают дополнительной нагрузки на семейный бюджет.</w:t>
      </w:r>
    </w:p>
    <w:p w14:paraId="568773DE" w14:textId="1E5B7B90" w:rsidR="00F01A45" w:rsidRDefault="00325769" w:rsidP="00422CA9">
      <w:hyperlink r:id="rId21" w:history="1">
        <w:r w:rsidR="00422CA9" w:rsidRPr="00850EE3">
          <w:rPr>
            <w:rStyle w:val="a3"/>
          </w:rPr>
          <w:t>https://ftimes.ru/556360-nalogovyj-bonus-za-dolguyu-sberegatelnuyu-privychku-komu-v-rossii-vernut-chast-deneg-i-pochemu-novaya-sistema-podhodit-ne-vsem.html</w:t>
        </w:r>
      </w:hyperlink>
      <w:r w:rsidR="00422CA9">
        <w:t xml:space="preserve"> </w:t>
      </w:r>
    </w:p>
    <w:p w14:paraId="3391B7A0" w14:textId="77777777" w:rsidR="00422CA9" w:rsidRPr="00D31BDF" w:rsidRDefault="00422CA9" w:rsidP="00422CA9"/>
    <w:p w14:paraId="61C77DB8" w14:textId="77777777" w:rsidR="00111D7C" w:rsidRPr="00D31BDF" w:rsidRDefault="00111D7C" w:rsidP="00111D7C">
      <w:pPr>
        <w:pStyle w:val="10"/>
      </w:pPr>
      <w:bookmarkStart w:id="71" w:name="_Toc165991074"/>
      <w:bookmarkStart w:id="72" w:name="_Toc234305101"/>
      <w:r w:rsidRPr="00D31BDF">
        <w:lastRenderedPageBreak/>
        <w:t>Новости развития системы обязательного пенсионного страхования и страховой пенсии</w:t>
      </w:r>
      <w:bookmarkEnd w:id="55"/>
      <w:bookmarkEnd w:id="56"/>
      <w:bookmarkEnd w:id="57"/>
      <w:bookmarkEnd w:id="71"/>
      <w:bookmarkEnd w:id="72"/>
    </w:p>
    <w:p w14:paraId="41330668" w14:textId="0C406CFE" w:rsidR="00A010BC" w:rsidRPr="00D31BDF" w:rsidRDefault="00A010BC" w:rsidP="00A010BC">
      <w:pPr>
        <w:pStyle w:val="2"/>
      </w:pPr>
      <w:bookmarkStart w:id="73" w:name="_Toc234305102"/>
      <w:r w:rsidRPr="00D31BDF">
        <w:t>Радио Sputnik</w:t>
      </w:r>
      <w:r w:rsidR="008D767E" w:rsidRPr="00D31BDF">
        <w:t xml:space="preserve">, 06.07.2026, </w:t>
      </w:r>
      <w:r w:rsidRPr="00D31BDF">
        <w:t>Минтруд утвердил новый перечень документов для назначения пенсии</w:t>
      </w:r>
      <w:bookmarkEnd w:id="73"/>
    </w:p>
    <w:p w14:paraId="5D899DFE" w14:textId="77777777" w:rsidR="00A010BC" w:rsidRPr="00D31BDF" w:rsidRDefault="00A010BC" w:rsidP="00330A40">
      <w:pPr>
        <w:pStyle w:val="3"/>
      </w:pPr>
      <w:bookmarkStart w:id="74" w:name="_Toc234305103"/>
      <w:r w:rsidRPr="00D31BDF">
        <w:t>Минтруд утвердил новый перечень документов, необходимых для назначения пенсионных выплат. Соответствующий приказ вступает в силу 7 июля.</w:t>
      </w:r>
      <w:bookmarkEnd w:id="74"/>
    </w:p>
    <w:p w14:paraId="037F0DCA" w14:textId="77777777" w:rsidR="00A010BC" w:rsidRPr="00D31BDF" w:rsidRDefault="00A010BC" w:rsidP="00A010BC">
      <w:r w:rsidRPr="00D31BDF">
        <w:t>Согласно документу, речь идет о назначении страховой пенсии, фиксированной выплаты к ней с учетом повышения, накопительной пенсии и пенсии по государственному пенсионному обеспечению.</w:t>
      </w:r>
    </w:p>
    <w:p w14:paraId="3C40C32B" w14:textId="77777777" w:rsidR="00A010BC" w:rsidRPr="00D31BDF" w:rsidRDefault="00A010BC" w:rsidP="00A010BC">
      <w:r w:rsidRPr="00D31BDF">
        <w:t>В приказе Минтруда уточняется, что для назначения пенсии необходимы документы, удостоверяющие личность, возраст, место жительства на территории России, гражданство, регистрацию гражданина в системе обязательного пенсионного страхования. Для граждан других государств потребуется документ, подтверждающий постоянное проживание в России.</w:t>
      </w:r>
    </w:p>
    <w:p w14:paraId="1B8C18B9" w14:textId="77777777" w:rsidR="00A010BC" w:rsidRPr="00D31BDF" w:rsidRDefault="00A010BC" w:rsidP="00A010BC">
      <w:r w:rsidRPr="00D31BDF">
        <w:t>Для пенсии по инвалидности нужно предоставить документы об установлении инвалидности и о периодах работы, имевших место до того, как у претендента на выплату начались проблемы со здоровьем. Если ребенку необходимо назначить пенсию по случаю потери кормильца, понадобятся: свидетельство о смерти кормильца; документы, подтверждающие периоды работы, засчитываемые в трудовой стаж кормильца; сведения, подтверждающие родственную связь ребенка со скончавшимся; информация об индивидуальном пенсионном коэффициенте умершего кормильца, документы о возрасте кормильца.</w:t>
      </w:r>
    </w:p>
    <w:p w14:paraId="689D2B59" w14:textId="77777777" w:rsidR="00A010BC" w:rsidRPr="00D31BDF" w:rsidRDefault="00A010BC" w:rsidP="00A010BC">
      <w:r w:rsidRPr="00D31BDF">
        <w:t>Военнослужащим, проходившим военную службу по призыву в качестве солдат, матросов, сержантов и старшин, при назначении пенсии по инвалидности по государственному пенсионному обеспечению необходимы сведения о сроках прохождения военной службы и о том, что гражданин является инвалидом.</w:t>
      </w:r>
    </w:p>
    <w:p w14:paraId="7094F3BC" w14:textId="77777777" w:rsidR="00A010BC" w:rsidRPr="00D31BDF" w:rsidRDefault="00A010BC" w:rsidP="00A010BC">
      <w:r w:rsidRPr="00D31BDF">
        <w:t>По словам члена комитета Госдумы по малому и среднему предпринимательству Алексея Говырина, часть сведений Социальный фонд теперь подтверждает сам.</w:t>
      </w:r>
    </w:p>
    <w:p w14:paraId="1D575D8C" w14:textId="6BC27BD8" w:rsidR="00A010BC" w:rsidRPr="00D31BDF" w:rsidRDefault="00D31BDF" w:rsidP="00A010BC">
      <w:r>
        <w:t>«</w:t>
      </w:r>
      <w:r w:rsidR="00A010BC" w:rsidRPr="00D31BDF">
        <w:t>Данные о страховом стаже, инвалидности, периодах работы и заработке берутся из того, что уже есть в распоряжении фонда, на единой цифровой платформе и по каналам межведомственного обмена. Заявителю остается принести только то, чего в реестрах нет, например документы о работе за рубежом или о специальном стаже, не отраженном в лицевом счете</w:t>
      </w:r>
      <w:r>
        <w:t>»</w:t>
      </w:r>
      <w:r w:rsidR="00A010BC" w:rsidRPr="00D31BDF">
        <w:t xml:space="preserve">, – цитирует Говырина </w:t>
      </w:r>
      <w:r>
        <w:t>«</w:t>
      </w:r>
      <w:r w:rsidR="00A010BC" w:rsidRPr="00D31BDF">
        <w:t>Парламентская газета</w:t>
      </w:r>
      <w:r>
        <w:t>»</w:t>
      </w:r>
      <w:r w:rsidR="00A010BC" w:rsidRPr="00D31BDF">
        <w:t>.</w:t>
      </w:r>
    </w:p>
    <w:p w14:paraId="475236C0" w14:textId="60205B4F" w:rsidR="00A010BC" w:rsidRPr="001F6BA0" w:rsidRDefault="00325769" w:rsidP="00A010BC">
      <w:hyperlink r:id="rId22" w:history="1">
        <w:r w:rsidR="00A010BC" w:rsidRPr="00D31BDF">
          <w:rPr>
            <w:rStyle w:val="a3"/>
          </w:rPr>
          <w:t>https://radiosputnik.ru/20260706/pensiya-1987137843.html</w:t>
        </w:r>
      </w:hyperlink>
      <w:r w:rsidR="00A010BC" w:rsidRPr="00D31BDF">
        <w:t xml:space="preserve"> </w:t>
      </w:r>
    </w:p>
    <w:p w14:paraId="481964EF" w14:textId="0AB4BE95" w:rsidR="00506E03" w:rsidRPr="00506E03" w:rsidRDefault="00506E03" w:rsidP="00506E03">
      <w:pPr>
        <w:pStyle w:val="2"/>
      </w:pPr>
      <w:bookmarkStart w:id="75" w:name="_Toc234305104"/>
      <w:r>
        <w:lastRenderedPageBreak/>
        <w:t>Комсомольская правда, 06.07.2026</w:t>
      </w:r>
      <w:r w:rsidRPr="00506E03">
        <w:t xml:space="preserve">, </w:t>
      </w:r>
      <w:r>
        <w:t>Утвержден новый перечень документов для назначения пенсии: что нужно знать</w:t>
      </w:r>
      <w:bookmarkEnd w:id="75"/>
    </w:p>
    <w:p w14:paraId="2DA81C5A" w14:textId="068ED1F3" w:rsidR="00506E03" w:rsidRDefault="00506E03" w:rsidP="00506E03">
      <w:pPr>
        <w:pStyle w:val="3"/>
      </w:pPr>
      <w:bookmarkStart w:id="76" w:name="_Toc234305105"/>
      <w:r>
        <w:t>Депутат Говырин разъяснил, какие документы теперь нужны для назначения пенсий</w:t>
      </w:r>
      <w:r w:rsidRPr="00506E03">
        <w:t xml:space="preserve">. </w:t>
      </w:r>
      <w:r>
        <w:t>Для большинства заявителей, необходимых для назначения пенсий, главный документ остается прежним.</w:t>
      </w:r>
      <w:bookmarkEnd w:id="76"/>
    </w:p>
    <w:p w14:paraId="332115F9" w14:textId="77777777" w:rsidR="00506E03" w:rsidRDefault="00506E03" w:rsidP="00506E03">
      <w:r>
        <w:t>ГЛАВНЫЕ ДОКУМЕНТЫ - ПАСПОРТ И СНИЛС</w:t>
      </w:r>
    </w:p>
    <w:p w14:paraId="1754BEA3" w14:textId="77777777" w:rsidR="00506E03" w:rsidRDefault="00506E03" w:rsidP="00506E03">
      <w:r>
        <w:t>Обновленный перечень документов, необходимых для назначения пенсий, начнет действовать с 7 июля. Соответствующий приказ Минтруда сводит все документы о выплате различных страховой пенсии, фиксированной выплаты к ней, накопительной пенсии и пенсий по государственному пенсионному обеспечению, в том числе по потере кормильца в единый нормативный акт.</w:t>
      </w:r>
    </w:p>
    <w:p w14:paraId="29222A24" w14:textId="77777777" w:rsidR="00506E03" w:rsidRDefault="00506E03" w:rsidP="00506E03">
      <w:r>
        <w:t>- Для большинства заявителей главный документ остается прежним, - пояснил KP.RU депутат Госдумы России Алексей Говырин. - Личность, возраст, гражданство и место жительства на территории России подтверждает обычный паспорт, он закрывает все эти позиции одновременно. Ходить за справками о возрасте в ЗАГС или за подтверждением регистрации в МВД не требуется, отметка о регистрации содержится в самом паспорте. Если такой отметки нет (иногда такое бывает), фонд запросит сведения у МВД по каналам межведомственного обмена. Есть ситуации, когда у человека нет паспорта РФ - это не препятствие. Например, ребенку до 14 лет личность подтверждает свидетельство о рождении, военнослужащему - удостоверение личности, а иностранцу, претендующему на российскую пенсию - вид на жительство.</w:t>
      </w:r>
    </w:p>
    <w:p w14:paraId="1EB76007" w14:textId="77777777" w:rsidR="00506E03" w:rsidRDefault="00506E03" w:rsidP="00506E03">
      <w:r>
        <w:t>Кроме того, необходим документ, удостоверяющий регистрацию гражданина в системе обязательного пенсионного страхования. Это старый привычный СНИЛС - зеленая карточка, а сейчас уже гражданам высылают документ под названием «Уведомление о регистрации в системе индивидуального (персонифицированного) учета (АДИ-РЕГ)». В нем содержатся сам СНИЛС (11 цифр) фамилия, имя, отчество, дата и место рождения, пол и дата регистрации в системе индивидуального учета. Тем, у кого еже есть «зеленый» СНИЛС, ничего менять не нужно.</w:t>
      </w:r>
    </w:p>
    <w:p w14:paraId="7BEBA1D0" w14:textId="77777777" w:rsidR="00506E03" w:rsidRDefault="00506E03" w:rsidP="00506E03">
      <w:r>
        <w:t>Значительную часть сведений Социальный фонд собирает самостоятельно.</w:t>
      </w:r>
    </w:p>
    <w:p w14:paraId="19ABAE63" w14:textId="77777777" w:rsidR="00506E03" w:rsidRDefault="00506E03" w:rsidP="00506E03">
      <w:r>
        <w:t>- Стаж, заработок, периоды работы и данные об инвалидности берутся из индивидуального лицевого счета и государственных реестров, - отметил Говырин. - Приносить нужно лишь то, чего в системе нет, к примеру документы о работе за рубежом или о специальном стаже, который не отражен на лицевом счете.</w:t>
      </w:r>
    </w:p>
    <w:p w14:paraId="6A4DCF2C" w14:textId="77777777" w:rsidR="00506E03" w:rsidRDefault="00506E03" w:rsidP="00506E03">
      <w:r>
        <w:t>Обновленный перечень документов, необходимых для назначения пенсий, начнет действовать с 7 июля.</w:t>
      </w:r>
    </w:p>
    <w:p w14:paraId="4611C890" w14:textId="77777777" w:rsidR="00506E03" w:rsidRDefault="00506E03" w:rsidP="00506E03">
      <w:r>
        <w:t>ДЕЛА ОТЦОВСКИЕ</w:t>
      </w:r>
    </w:p>
    <w:p w14:paraId="334826A3" w14:textId="77777777" w:rsidR="00506E03" w:rsidRDefault="00506E03" w:rsidP="00506E03">
      <w:r>
        <w:t>В документе Минтруда расписан порядок выплаты и новым получателям государственных пенсий - речь, в частности, о назначении социальной пенсии детям, рожденным по истечении 300 дней со дня смерти супруга матери. Право на социальную пенсию такие дети получили по федеральному закону от 28.11.2025 №449-ФЗ.</w:t>
      </w:r>
    </w:p>
    <w:p w14:paraId="71FF0B63" w14:textId="77777777" w:rsidR="00506E03" w:rsidRDefault="00506E03" w:rsidP="00506E03">
      <w:r>
        <w:t xml:space="preserve">Для ее получения нужно будет предоставить следующие документы: о рождении ребенка; о заключении брака между умершим лицом, отцовство которого установлено в </w:t>
      </w:r>
      <w:r>
        <w:lastRenderedPageBreak/>
        <w:t>судебном порядке, и матерью ребенка, рожденного по истечении трехсот дней со дня смерти указанного лица; об установлении факта отцовства в судебном порядке; а также документы, подтверждающие, что отец ребенка при жизни выразил намерение иметь детей.</w:t>
      </w:r>
    </w:p>
    <w:p w14:paraId="6064BC70" w14:textId="77777777" w:rsidR="00506E03" w:rsidRDefault="00506E03" w:rsidP="00506E03">
      <w:r>
        <w:t>Последняя норма может вызвать вопросы: что это за документ, который подтвердит, что отец при жизни хотел ребенка.</w:t>
      </w:r>
    </w:p>
    <w:p w14:paraId="139E0F0C" w14:textId="77777777" w:rsidR="00506E03" w:rsidRDefault="00506E03" w:rsidP="00506E03">
      <w:r>
        <w:t>- Речь о посмертной репродукции, когда ребенок появился на свет благодаря заранее сохраненному биоматериалу отца, - пояснил Говырин. - Для социальной пенсии понадобятся свидетельство о рождении, документ о браке родителей, судебное решение об установлении факта отцовства и подтверждение того, что мужчина при жизни хотел детей. Такую волю фиксируют письменные документы, согласие на применение вспомогательных репродуктивных технологий, договор с клиникой о хранении биоматериала, завещание. Эти же бумаги суд исследует при установлении отцовства, поэтому собирать их заново после процесса, как правило, не придется.</w:t>
      </w:r>
    </w:p>
    <w:p w14:paraId="31B40A97" w14:textId="77777777" w:rsidR="00506E03" w:rsidRDefault="00506E03" w:rsidP="00506E03">
      <w:r>
        <w:t>КАКИЕ ЕЩЕ НУЖНЫ ДОКУМЕНТЫ</w:t>
      </w:r>
    </w:p>
    <w:p w14:paraId="6307046A" w14:textId="77777777" w:rsidR="00506E03" w:rsidRDefault="00506E03" w:rsidP="00506E03">
      <w:r>
        <w:t>Для назначения пенсии по инвалидности понадобятся документы об установлении инвалидности и о периодах работы, имевших место до того, как у претендента на выплату начались проблемы со здоровьем.</w:t>
      </w:r>
    </w:p>
    <w:p w14:paraId="1F41543D" w14:textId="77777777" w:rsidR="00506E03" w:rsidRDefault="00506E03" w:rsidP="00506E03">
      <w:r>
        <w:t>Для назначения пенсии ребенку по случаю потери кормильца, необходимы свидетельство о смерти кормильца; документы, подтверждающие периоды работы, засчитываемые в трудовой стаж кормильца; сведения, подтверждающие родственную связь ребенка со скончавшимся; информация об индивидуальном пенсионном коэффициенте умершего кормильца; документы о возрасте кормильца.</w:t>
      </w:r>
    </w:p>
    <w:p w14:paraId="28497A0F" w14:textId="77777777" w:rsidR="00506E03" w:rsidRDefault="00506E03" w:rsidP="00506E03">
      <w:r>
        <w:t>При назначения пенсии по инвалидности по государственному пенсионному обеспечению военнослужащим, проходившим военную службу по призыву в качестве солдат, матросов, сержантов и старшин, необходимы сведения о сроках прохождения военной службы; о том, что гражданин является инвалидом.</w:t>
      </w:r>
    </w:p>
    <w:p w14:paraId="25DC5962" w14:textId="77777777" w:rsidR="00506E03" w:rsidRDefault="00506E03" w:rsidP="00506E03">
      <w:r>
        <w:t>ГДЕ ПРИНИМАЮТСЯ ДОКУМЕНТЫ</w:t>
      </w:r>
    </w:p>
    <w:p w14:paraId="115DC677" w14:textId="77777777" w:rsidR="00506E03" w:rsidRDefault="00506E03" w:rsidP="00506E03">
      <w:r>
        <w:t>Если пенсия не назначена автоматически, то подать заявление о назначении пенсии можно через личный кабинет на «Госуслугах», в клиентской службе Соцфонда или через многофункциональный центр.</w:t>
      </w:r>
    </w:p>
    <w:p w14:paraId="5593901B" w14:textId="77777777" w:rsidR="00506E03" w:rsidRDefault="00506E03" w:rsidP="00506E03">
      <w:r>
        <w:t>Алексей БУЛАТОВ</w:t>
      </w:r>
    </w:p>
    <w:p w14:paraId="542DEB91" w14:textId="2D471B5B" w:rsidR="00506E03" w:rsidRPr="003C2C74" w:rsidRDefault="00325769" w:rsidP="00506E03">
      <w:hyperlink r:id="rId23" w:history="1">
        <w:r w:rsidR="00506E03" w:rsidRPr="00FA2FE4">
          <w:rPr>
            <w:rStyle w:val="a3"/>
          </w:rPr>
          <w:t>https://www.kp.ru/daily/277795/5272753/?from=integrum</w:t>
        </w:r>
      </w:hyperlink>
      <w:r w:rsidR="00506E03" w:rsidRPr="00506E03">
        <w:t xml:space="preserve"> </w:t>
      </w:r>
    </w:p>
    <w:p w14:paraId="211906D8" w14:textId="1FF53F3E" w:rsidR="00AF7A67" w:rsidRPr="00AF7A67" w:rsidRDefault="00AF7A67" w:rsidP="00AF7A67">
      <w:pPr>
        <w:pStyle w:val="2"/>
      </w:pPr>
      <w:bookmarkStart w:id="77" w:name="_Toc234305106"/>
      <w:r w:rsidRPr="00AF7A67">
        <w:t>Российская газета, 07.07.2026</w:t>
      </w:r>
      <w:r w:rsidRPr="003C2C74">
        <w:t>,</w:t>
      </w:r>
      <w:r w:rsidRPr="00AF7A67">
        <w:t xml:space="preserve"> Без лишних документов</w:t>
      </w:r>
      <w:bookmarkEnd w:id="77"/>
    </w:p>
    <w:p w14:paraId="1F48E920" w14:textId="77777777" w:rsidR="00AF7A67" w:rsidRPr="00AF7A67" w:rsidRDefault="00AF7A67" w:rsidP="00AF7A67">
      <w:pPr>
        <w:pStyle w:val="3"/>
      </w:pPr>
      <w:bookmarkStart w:id="78" w:name="_Toc234305107"/>
      <w:r w:rsidRPr="00AF7A67">
        <w:t>Минтруд обновил порядок назначения пенсий. Речь в ведомственном  приказе идет о назначении страховой пенсии, фиксированной выплаты к ней с  учетом повышения, накопительной пенсии и пенсии по государственному  пенсионному обеспечению.</w:t>
      </w:r>
      <w:bookmarkEnd w:id="78"/>
    </w:p>
    <w:p w14:paraId="4B2439C1" w14:textId="77777777" w:rsidR="00AF7A67" w:rsidRPr="00AA6A06" w:rsidRDefault="00AF7A67" w:rsidP="00AF7A67">
      <w:r w:rsidRPr="00AF7A67">
        <w:t xml:space="preserve">Документ начинает действовать 7 июля и приходит на смену перечню </w:t>
      </w:r>
      <w:r w:rsidRPr="00AA6A06">
        <w:t xml:space="preserve">2021  года. Все требования теперь собраны в едином акте. "В обновленном приказе  говорится о документах, удостоверяющих личность, возраст, место жительства  и гражданство. Для </w:t>
      </w:r>
      <w:r w:rsidRPr="00AA6A06">
        <w:lastRenderedPageBreak/>
        <w:t>большинства людей имеется в виду обычный паспорт. Он  один закрывает все четыре позиции, отдельные справки о возрасте из ЗАГС или  о регистрации из МВД получать не нужно", - уточняет член Комитета Госдумы  по малому и среднему предпринимательству Алексей Говырин. Слово "паспорт"  законодатель сознательно опускает, формулировка должна охватывать и другие  жизненные ситуации. У ребенка младше 14 лет, если речь идет о пенсии,  например, по инвалидности, роль удостоверения играет свидетельство о  рождении, у военнослужащего - служебное удостоверение личности, у  иностранного гражданина - вид на жительство.</w:t>
      </w:r>
    </w:p>
    <w:p w14:paraId="47C885BE" w14:textId="77777777" w:rsidR="00AF7A67" w:rsidRPr="00AA6A06" w:rsidRDefault="00AF7A67" w:rsidP="00AF7A67">
      <w:r w:rsidRPr="00AA6A06">
        <w:t>Сегодня большинство данных Соцфонд получает уже без участия заявителя.  Информация о стаже, зарплате, инвалидности и периодах занятости уже  хранится на индивидуальном лицевом счете и в государственных информационных  системах. Человеку остается донести лишь то, что туда не попало, к примеру,</w:t>
      </w:r>
    </w:p>
    <w:p w14:paraId="72BFA1B0" w14:textId="77777777" w:rsidR="00AF7A67" w:rsidRPr="00AA6A06" w:rsidRDefault="00AF7A67" w:rsidP="00AF7A67">
      <w:r w:rsidRPr="00AA6A06">
        <w:t>подтверждение занятости за границей.</w:t>
      </w:r>
    </w:p>
    <w:p w14:paraId="3CAACAB5" w14:textId="77777777" w:rsidR="00AF7A67" w:rsidRPr="00AA6A06" w:rsidRDefault="00AF7A67" w:rsidP="00AF7A67">
      <w:r w:rsidRPr="00AA6A06">
        <w:t>Самая необычная часть приказа касается детей, появившихся на свет  спустя 300 и более дней после смерти супруга их матери.</w:t>
      </w:r>
    </w:p>
    <w:p w14:paraId="7F2F5FA3" w14:textId="77777777" w:rsidR="00AF7A67" w:rsidRPr="00AA6A06" w:rsidRDefault="00AF7A67" w:rsidP="00AF7A67">
      <w:r w:rsidRPr="00AA6A06">
        <w:t>Такие ситуации возникают при использовании вспомогательных  репродуктивных технологий. Право на социальную пенсию для этой категории  детей ввел закон от 28 ноября 2025 года после постановления  Конституционного суда. Ведь сегодня существуют пенсии по потере кормильца в  случае смерти отцов. Круг их получателей расширили. Для оформления выплаты  потребуются свидетельство о рождении, подтверждение брака матери с умершим,  судебный акт об установлении факта отцовства и доказательства того, что  мужчина при жизни планировал стать отцом. Роль таких доказательств  выполняют согласие на применение репродуктивных технологий и договор с  медицинской организацией, эти же материалы ранее исследовал суд, уточнил  юрист, основатель бизнес-сообщества "Русяев Клуб" Илья Русяев. Обратиться  за пенсией разрешается через Госуслуги, клиентские службы Соцфонда и МФЦ.</w:t>
      </w:r>
    </w:p>
    <w:p w14:paraId="5774E0E8" w14:textId="77777777" w:rsidR="00AF7A67" w:rsidRPr="00AA6A06" w:rsidRDefault="00AF7A67" w:rsidP="00AF7A67">
      <w:r w:rsidRPr="00AA6A06">
        <w:t>А с 2027 года меняется порядок учета стажа по уходу за пожилыми и  инвалидами. Как поясняют в Социальном фонде России, присмотр за близкими и  родственниками со следующего года начнет подтверждаться для пенсии по новым  правилам. О периодах присмотра нужно будет сообщать до их начала, а не  после, как это происходит сегодня. До конца следующего года также  необходимо зафиксировать уход в течение 2026-го или раньше, чтобы он был  учтен при назначении пенсии. При оформлении также потребуется приложить  согласие человека на осуществление присмотра за ним. Сейчас такое  подтверждение нужно, только если ухаживающий и его подопечный проживают  раздельно.</w:t>
      </w:r>
    </w:p>
    <w:p w14:paraId="70101991" w14:textId="39E50550" w:rsidR="00AF7A67" w:rsidRPr="003C2C74" w:rsidRDefault="00AF7A67" w:rsidP="00AF7A67">
      <w:r w:rsidRPr="003C2C74">
        <w:t>Ольга Игнатова</w:t>
      </w:r>
    </w:p>
    <w:p w14:paraId="69401F84" w14:textId="6A35F887" w:rsidR="00877D5F" w:rsidRPr="00877D5F" w:rsidRDefault="00877D5F" w:rsidP="00877D5F">
      <w:pPr>
        <w:pStyle w:val="2"/>
      </w:pPr>
      <w:bookmarkStart w:id="79" w:name="_Toc234305108"/>
      <w:r w:rsidRPr="00877D5F">
        <w:lastRenderedPageBreak/>
        <w:t>ОТР, 06.07.2026</w:t>
      </w:r>
      <w:r w:rsidRPr="004D428C">
        <w:t xml:space="preserve">, </w:t>
      </w:r>
      <w:r w:rsidRPr="00877D5F">
        <w:t>Работа - не помеха для льгот. Какая поддержка положена трудящимся пенсионерам?</w:t>
      </w:r>
      <w:bookmarkEnd w:id="79"/>
    </w:p>
    <w:p w14:paraId="5C0603A9" w14:textId="77777777" w:rsidR="00877D5F" w:rsidRPr="00877D5F" w:rsidRDefault="00877D5F" w:rsidP="00877D5F">
      <w:pPr>
        <w:pStyle w:val="3"/>
      </w:pPr>
      <w:bookmarkStart w:id="80" w:name="_Toc234305109"/>
      <w:r w:rsidRPr="00877D5F">
        <w:t>Пенсионерам положены разные льготы и многие знают, что от них придется отказаться в случае трудоустройства. Однако пропадает далеко не вся поддержка. Что гарантированно тем, кто работает на пенсии, и как вернуть весь пакет после увольнения, узнал ОТР. Даже если пенсионер работает, у него не пропадает освобождение от имущественного налога. Оно действует на один объект собственности: квартиру, дом или участок. Об этом в беседе с ОТР напомнила член комитета Госдумы по труду, социальной политике и делам ветеранов Светлана Бессараб.</w:t>
      </w:r>
      <w:bookmarkEnd w:id="80"/>
      <w:r w:rsidRPr="00877D5F">
        <w:t xml:space="preserve"> </w:t>
      </w:r>
    </w:p>
    <w:p w14:paraId="6DC75C22" w14:textId="77777777" w:rsidR="00877D5F" w:rsidRPr="00877D5F" w:rsidRDefault="00877D5F" w:rsidP="00877D5F">
      <w:r w:rsidRPr="00877D5F">
        <w:t xml:space="preserve">«Кроме того, по нормативно-правовым актам региональных законодательных органов или исполнительного органа власти, это может быть освобождение от оплаты проезда в транспорте, городском, пригородном, железнодорожном, - в зависимости от заслуг самого пенсионера», - сказала депутат. Чаще всего бесплатный проезд предоставляют ветеранам Труда. Такой статус имеют многие россияне пенсионного возраста, обратила внимание парламентарий. </w:t>
      </w:r>
    </w:p>
    <w:p w14:paraId="14267A37" w14:textId="77777777" w:rsidR="00877D5F" w:rsidRPr="004D428C" w:rsidRDefault="00877D5F" w:rsidP="00877D5F">
      <w:r w:rsidRPr="00877D5F">
        <w:t xml:space="preserve">Он добавила, что для работающих пенсионеров есть и особые гарантии - их не имеют права увольнять или не принимать в компании из-за возраста. </w:t>
      </w:r>
      <w:r w:rsidRPr="004D428C">
        <w:t xml:space="preserve">«[Пенсионерам положено] предоставление дополнительных оплачиваемых дней для прохождения диспансеризации. А в общем, все зависит от региональных бюджетов и от региональных решений. Именно на уровне федеральном это освобождение от имущественного и земельного налога», - отметила Бессараб. </w:t>
      </w:r>
    </w:p>
    <w:p w14:paraId="232B5F2F" w14:textId="77777777" w:rsidR="00877D5F" w:rsidRPr="004D428C" w:rsidRDefault="00877D5F" w:rsidP="00877D5F">
      <w:r w:rsidRPr="004D428C">
        <w:t xml:space="preserve">Юрист Елена Кузнецова подчеркнула в интервью </w:t>
      </w:r>
      <w:r w:rsidRPr="00877D5F">
        <w:rPr>
          <w:lang w:val="en-US"/>
        </w:rPr>
        <w:t>Life</w:t>
      </w:r>
      <w:r w:rsidRPr="004D428C">
        <w:t>.</w:t>
      </w:r>
      <w:r w:rsidRPr="00877D5F">
        <w:rPr>
          <w:lang w:val="en-US"/>
        </w:rPr>
        <w:t>ru</w:t>
      </w:r>
      <w:r w:rsidRPr="004D428C">
        <w:t xml:space="preserve">, что теперь работающим пенсионерам ежегодно индексируют пенсию. А еще они имеют право на прибавку к пособию при достижении 80 лет. У тех, кто продолжает трудиться, остается право получать накопительную часть пенсии. Доплаты за иждивенцев тоже никуда не деваются - пособие составляет треть от фиксированной выплаты к страховой пенсии за каждого иждивенца. </w:t>
      </w:r>
    </w:p>
    <w:p w14:paraId="51EF4153" w14:textId="77777777" w:rsidR="00877D5F" w:rsidRPr="004D428C" w:rsidRDefault="00877D5F" w:rsidP="00877D5F">
      <w:r w:rsidRPr="004D428C">
        <w:t xml:space="preserve">Получить деньги можно максимум за трех человек. Светлана Бессараб рассказала, что после устройства на работу пенсионеру могут приостановить социальную доплату до прожиточного минимума. Ее назначают как к социальной, так и к страховой пенсии. «Если пенсионер выходит на работу и его доход превышает уже уровень прожиточного минимума пенсионера, то доплата, соответственно, снимается», - пояснила парламентарий. </w:t>
      </w:r>
    </w:p>
    <w:p w14:paraId="62A9F048" w14:textId="77777777" w:rsidR="00877D5F" w:rsidRPr="004D428C" w:rsidRDefault="00877D5F" w:rsidP="00877D5F">
      <w:r w:rsidRPr="004D428C">
        <w:t xml:space="preserve">Она отметила, что иногда пенсионеры не учитывают это, берут подработку, а в итоге получают тот же доход, что и раньше, так как доплата уходит. Но такова правая природа этой выплаты - она нужна для того, чтобы поднять доход на уровень ПМ, а не сверх него. «Естественно, если сумма доходов растет, то социальная доплата либо снижается, либо отменяется. То есть вот именно такова правовая природа социальной доплаты. </w:t>
      </w:r>
    </w:p>
    <w:p w14:paraId="2C73DFE9" w14:textId="77777777" w:rsidR="00877D5F" w:rsidRPr="004D428C" w:rsidRDefault="00877D5F" w:rsidP="00877D5F">
      <w:r w:rsidRPr="004D428C">
        <w:t xml:space="preserve">Но о других каких-то отменах я не слышала. Если пенсионер уже получает какие-то выплаты, скажем за звание ветерана Труда, или выплаты, связанные с возрастом, например, по ремонту многоквартирных домов, то ему уже никто не будет отменять эти выплаты», - подчеркнула депутат. Юрист Кузнецова акцентировала внимание, что прежде, чем идти работать, стоит поинтересоваться, по каким правилам в конкретном </w:t>
      </w:r>
      <w:r w:rsidRPr="004D428C">
        <w:lastRenderedPageBreak/>
        <w:t xml:space="preserve">регионе обеспечивают льготы по ЖКХ. Где-то их сохраняют и после трудоустройства пансионера, а где-то - приостанавливают. </w:t>
      </w:r>
    </w:p>
    <w:p w14:paraId="7461BABE" w14:textId="77777777" w:rsidR="00877D5F" w:rsidRPr="004D428C" w:rsidRDefault="00877D5F" w:rsidP="00877D5F">
      <w:r w:rsidRPr="004D428C">
        <w:t xml:space="preserve">Выплату социальной пенсии тоже приостанавливают. Она предназначена для россиян, не наработавших нужный стаж для страховой. Поэтому платят ее только людям, не имеющим места труда на пенсии. До 2025 года пенсия работающих пенсионеров не индексировалась. Но им должны пересчитать пособие с учетом пропущенных повышений, если они трудились на пенсии с 2016 по 2024 годы. </w:t>
      </w:r>
    </w:p>
    <w:p w14:paraId="644607B4" w14:textId="77777777" w:rsidR="00877D5F" w:rsidRPr="004D428C" w:rsidRDefault="00877D5F" w:rsidP="00877D5F">
      <w:r w:rsidRPr="004D428C">
        <w:t>Право на это имеют все получатели страховых пенсий по старости, инвалидности или потере кормильца. Самому человеку ничего не нужно для этого делать, все данные в Соцфонд передает работодатель. Пенсию в новом размере начнут начислять через месяц после передачи сведений в СФР, тогда же придет и доплата за этот месяц. Если после индексаций пособие и совокупный доход не будет дотягивать до прожиточного минимума пенсионера, то возобновится и социальная доплата.</w:t>
      </w:r>
    </w:p>
    <w:p w14:paraId="4C2A3BE1" w14:textId="34DBCB7D" w:rsidR="00877D5F" w:rsidRPr="003C2C74" w:rsidRDefault="00325769" w:rsidP="00877D5F">
      <w:hyperlink r:id="rId24" w:history="1">
        <w:r w:rsidR="00877D5F" w:rsidRPr="00FA2FE4">
          <w:rPr>
            <w:rStyle w:val="a3"/>
            <w:lang w:val="en-US"/>
          </w:rPr>
          <w:t>https</w:t>
        </w:r>
        <w:r w:rsidR="00877D5F" w:rsidRPr="004D428C">
          <w:rPr>
            <w:rStyle w:val="a3"/>
          </w:rPr>
          <w:t>://</w:t>
        </w:r>
        <w:r w:rsidR="00877D5F" w:rsidRPr="00FA2FE4">
          <w:rPr>
            <w:rStyle w:val="a3"/>
            <w:lang w:val="en-US"/>
          </w:rPr>
          <w:t>otr</w:t>
        </w:r>
        <w:r w:rsidR="00877D5F" w:rsidRPr="004D428C">
          <w:rPr>
            <w:rStyle w:val="a3"/>
          </w:rPr>
          <w:t>-</w:t>
        </w:r>
        <w:r w:rsidR="00877D5F" w:rsidRPr="00FA2FE4">
          <w:rPr>
            <w:rStyle w:val="a3"/>
            <w:lang w:val="en-US"/>
          </w:rPr>
          <w:t>online</w:t>
        </w:r>
        <w:r w:rsidR="00877D5F" w:rsidRPr="004D428C">
          <w:rPr>
            <w:rStyle w:val="a3"/>
          </w:rPr>
          <w:t>.</w:t>
        </w:r>
        <w:r w:rsidR="00877D5F" w:rsidRPr="00FA2FE4">
          <w:rPr>
            <w:rStyle w:val="a3"/>
            <w:lang w:val="en-US"/>
          </w:rPr>
          <w:t>ru</w:t>
        </w:r>
        <w:r w:rsidR="00877D5F" w:rsidRPr="004D428C">
          <w:rPr>
            <w:rStyle w:val="a3"/>
          </w:rPr>
          <w:t>/</w:t>
        </w:r>
        <w:r w:rsidR="00877D5F" w:rsidRPr="00FA2FE4">
          <w:rPr>
            <w:rStyle w:val="a3"/>
            <w:lang w:val="en-US"/>
          </w:rPr>
          <w:t>articles</w:t>
        </w:r>
        <w:r w:rsidR="00877D5F" w:rsidRPr="004D428C">
          <w:rPr>
            <w:rStyle w:val="a3"/>
          </w:rPr>
          <w:t>/</w:t>
        </w:r>
        <w:r w:rsidR="00877D5F" w:rsidRPr="00FA2FE4">
          <w:rPr>
            <w:rStyle w:val="a3"/>
            <w:lang w:val="en-US"/>
          </w:rPr>
          <w:t>rabota</w:t>
        </w:r>
        <w:r w:rsidR="00877D5F" w:rsidRPr="004D428C">
          <w:rPr>
            <w:rStyle w:val="a3"/>
          </w:rPr>
          <w:t>-</w:t>
        </w:r>
        <w:r w:rsidR="00877D5F" w:rsidRPr="00FA2FE4">
          <w:rPr>
            <w:rStyle w:val="a3"/>
            <w:lang w:val="en-US"/>
          </w:rPr>
          <w:t>ne</w:t>
        </w:r>
        <w:r w:rsidR="00877D5F" w:rsidRPr="004D428C">
          <w:rPr>
            <w:rStyle w:val="a3"/>
          </w:rPr>
          <w:t>-</w:t>
        </w:r>
        <w:r w:rsidR="00877D5F" w:rsidRPr="00FA2FE4">
          <w:rPr>
            <w:rStyle w:val="a3"/>
            <w:lang w:val="en-US"/>
          </w:rPr>
          <w:t>pomeha</w:t>
        </w:r>
        <w:r w:rsidR="00877D5F" w:rsidRPr="004D428C">
          <w:rPr>
            <w:rStyle w:val="a3"/>
          </w:rPr>
          <w:t>-</w:t>
        </w:r>
        <w:r w:rsidR="00877D5F" w:rsidRPr="00FA2FE4">
          <w:rPr>
            <w:rStyle w:val="a3"/>
            <w:lang w:val="en-US"/>
          </w:rPr>
          <w:t>dlya</w:t>
        </w:r>
        <w:r w:rsidR="00877D5F" w:rsidRPr="004D428C">
          <w:rPr>
            <w:rStyle w:val="a3"/>
          </w:rPr>
          <w:t>-</w:t>
        </w:r>
        <w:r w:rsidR="00877D5F" w:rsidRPr="00FA2FE4">
          <w:rPr>
            <w:rStyle w:val="a3"/>
            <w:lang w:val="en-US"/>
          </w:rPr>
          <w:t>lgot</w:t>
        </w:r>
        <w:r w:rsidR="00877D5F" w:rsidRPr="004D428C">
          <w:rPr>
            <w:rStyle w:val="a3"/>
          </w:rPr>
          <w:t>-</w:t>
        </w:r>
        <w:r w:rsidR="00877D5F" w:rsidRPr="00FA2FE4">
          <w:rPr>
            <w:rStyle w:val="a3"/>
            <w:lang w:val="en-US"/>
          </w:rPr>
          <w:t>kakaya</w:t>
        </w:r>
        <w:r w:rsidR="00877D5F" w:rsidRPr="004D428C">
          <w:rPr>
            <w:rStyle w:val="a3"/>
          </w:rPr>
          <w:t>-</w:t>
        </w:r>
        <w:r w:rsidR="00877D5F" w:rsidRPr="00FA2FE4">
          <w:rPr>
            <w:rStyle w:val="a3"/>
            <w:lang w:val="en-US"/>
          </w:rPr>
          <w:t>podderzhka</w:t>
        </w:r>
        <w:r w:rsidR="00877D5F" w:rsidRPr="004D428C">
          <w:rPr>
            <w:rStyle w:val="a3"/>
          </w:rPr>
          <w:t>-</w:t>
        </w:r>
        <w:r w:rsidR="00877D5F" w:rsidRPr="00FA2FE4">
          <w:rPr>
            <w:rStyle w:val="a3"/>
            <w:lang w:val="en-US"/>
          </w:rPr>
          <w:t>polozhena</w:t>
        </w:r>
        <w:r w:rsidR="00877D5F" w:rsidRPr="004D428C">
          <w:rPr>
            <w:rStyle w:val="a3"/>
          </w:rPr>
          <w:t>-</w:t>
        </w:r>
        <w:r w:rsidR="00877D5F" w:rsidRPr="00FA2FE4">
          <w:rPr>
            <w:rStyle w:val="a3"/>
            <w:lang w:val="en-US"/>
          </w:rPr>
          <w:t>trudyashchimsya</w:t>
        </w:r>
        <w:r w:rsidR="00877D5F" w:rsidRPr="004D428C">
          <w:rPr>
            <w:rStyle w:val="a3"/>
          </w:rPr>
          <w:t>-</w:t>
        </w:r>
        <w:r w:rsidR="00877D5F" w:rsidRPr="00FA2FE4">
          <w:rPr>
            <w:rStyle w:val="a3"/>
            <w:lang w:val="en-US"/>
          </w:rPr>
          <w:t>pensioneram</w:t>
        </w:r>
        <w:r w:rsidR="00877D5F" w:rsidRPr="004D428C">
          <w:rPr>
            <w:rStyle w:val="a3"/>
          </w:rPr>
          <w:t>-322805.</w:t>
        </w:r>
        <w:r w:rsidR="00877D5F" w:rsidRPr="00FA2FE4">
          <w:rPr>
            <w:rStyle w:val="a3"/>
            <w:lang w:val="en-US"/>
          </w:rPr>
          <w:t>html</w:t>
        </w:r>
      </w:hyperlink>
      <w:r w:rsidR="00877D5F" w:rsidRPr="004D428C">
        <w:t xml:space="preserve"> </w:t>
      </w:r>
    </w:p>
    <w:p w14:paraId="51BB2EB0" w14:textId="46153016" w:rsidR="00F31831" w:rsidRDefault="00F31831" w:rsidP="00F31831">
      <w:pPr>
        <w:pStyle w:val="2"/>
      </w:pPr>
      <w:bookmarkStart w:id="81" w:name="_Toc234305110"/>
      <w:r>
        <w:t>МК, 02.07.2026</w:t>
      </w:r>
      <w:r w:rsidRPr="003C2C74">
        <w:t xml:space="preserve">, </w:t>
      </w:r>
      <w:r>
        <w:t>Приглашение на балл</w:t>
      </w:r>
      <w:bookmarkEnd w:id="81"/>
    </w:p>
    <w:p w14:paraId="14FAEA16" w14:textId="77777777" w:rsidR="00F31831" w:rsidRDefault="00F31831" w:rsidP="00F31831">
      <w:pPr>
        <w:pStyle w:val="3"/>
      </w:pPr>
      <w:bookmarkStart w:id="82" w:name="_Toc234305111"/>
      <w:r>
        <w:t>Профильный Комитет Госдумы предлагает изменить систему расчета индивидуальных пенсионных коэффициентов (ИПК). Инициатива касается граждан, которые совмещают свою работу у нескольких работодателей, платя при этом в полном объеме причитающиеся налоги. Вот им, по замыслу авторов нововведения, Социальный фонд России должен учитывать все заработанные баллы.</w:t>
      </w:r>
      <w:bookmarkEnd w:id="82"/>
    </w:p>
    <w:p w14:paraId="78F300CA" w14:textId="77777777" w:rsidR="00F31831" w:rsidRDefault="00F31831" w:rsidP="00F31831">
      <w:r>
        <w:t>Сейчас количество страховых баллов рассчитывается в рамках установленной взносооблагаемой суммы. В 2026 году эта предельная база для начисления страховых взносов в отношении каждого физического лица составляет 2 979 000 рублей. Даже если гражданин работает в нескольких местах, максимально за отработанный год он все равно получит десять баллов. Это потолок, выше которого не прыгнешь.</w:t>
      </w:r>
    </w:p>
    <w:p w14:paraId="1D724B6F" w14:textId="77777777" w:rsidR="00F31831" w:rsidRDefault="00F31831" w:rsidP="00F31831">
      <w:r>
        <w:t>По мнению авторов инициативы, это неправильно, такое ограничение нужно снять и дать человеку возможность больше зарабатывать на свою пенсию. Они обещают в скором времени направить свои законодательные предложения на экспертизу в правительство.</w:t>
      </w:r>
    </w:p>
    <w:p w14:paraId="44C49327" w14:textId="77777777" w:rsidR="00F31831" w:rsidRDefault="00F31831" w:rsidP="00F31831">
      <w:r>
        <w:t>«У нас гражданин может работать у нескольких работодателей, - поясняет глава профильного комитета ГД и один из авторов предложения Ярослав Нилов, - Получается: у одного работодателя он работает, у него фиксируется количество заработанных баллов в течение года; у другого работодателя тоже фиксируется количество баллов, суммируется, но все должно быть в рамках одной установленной взносооблагаемой суммы. Было бы правильно, чтобы учитывалось количество баллов, заработанное у каждого работодателя»,</w:t>
      </w:r>
    </w:p>
    <w:p w14:paraId="444E10FD" w14:textId="77777777" w:rsidR="00F31831" w:rsidRDefault="00F31831" w:rsidP="00F31831">
      <w:r>
        <w:t>То есть, если у одного работодателя человек зарабатывает в течении года 7 ИПК, а у другого 5, то ему Социальный фонд засчитывает не 12 баллов, а 10, потому что упирается в ограничительный потолок. Больше 10 ИПК по закону он получить не может.</w:t>
      </w:r>
    </w:p>
    <w:p w14:paraId="01EEA13E" w14:textId="77777777" w:rsidR="00F31831" w:rsidRDefault="00F31831" w:rsidP="00F31831">
      <w:r>
        <w:t xml:space="preserve">Собственно, депутатам можно было бы ходатайствовать перед правительством и о том, чтобы оно сняло ограничения для всех, не только для тех, кто успевает крутиться на двух </w:t>
      </w:r>
      <w:r>
        <w:lastRenderedPageBreak/>
        <w:t>или даже на трех работах. Но, видимо, авторы идеи исходят из того, что возможность зарабатывать более 10 ИПК в год для совместителей частично снимет проблемы с рынка труда, что дефицит кадров станет меньше. Так как многие россияне станут искать подработку, накапливать дополнительные баллы и соответственно увеличивать свою будущую пенсию.</w:t>
      </w:r>
    </w:p>
    <w:p w14:paraId="3AAC6725" w14:textId="77777777" w:rsidR="00F31831" w:rsidRDefault="00F31831" w:rsidP="00F31831">
      <w:r>
        <w:t>Нужно заметить, что в 2026 году для получения 10 индивидуальных пенсионных коэффициентов официальная зарплата должна составлять 248 250 рублей в месяц «грязными», до вычета НДФЛ. Годовой доход у такого работника должен составлять почти 3 миллиона рублей, а если точнее, то 2 979 000, эту самую взносооблагаемую сумму.</w:t>
      </w:r>
    </w:p>
    <w:p w14:paraId="02FDC2F3" w14:textId="77777777" w:rsidR="00F31831" w:rsidRDefault="00F31831" w:rsidP="00F31831">
      <w:r>
        <w:t>Вряд ли нужно говорить, что в стране не так уж много людей, имеющих такую зарплату. Даже если предположить, что все россияне получают по 100 тысяч в месяц, то каждому Социальный фонд за отработанный год начислит около четырёх баллов. За работу у двух работодателей при такой же зарплате он получит 8 ИПК.</w:t>
      </w:r>
    </w:p>
    <w:p w14:paraId="5C2C99DA" w14:textId="77777777" w:rsidR="00F31831" w:rsidRDefault="00F31831" w:rsidP="00F31831">
      <w:r>
        <w:t>В общем, проблема с пенсионными коэффициентами касается далеко не всех. Многие россияне, особенно из числа проживающих в регионах, за год получают порядка 2 баллов – при зарплате 50 тысяч рублей.</w:t>
      </w:r>
    </w:p>
    <w:p w14:paraId="3617152B" w14:textId="77777777" w:rsidR="00F31831" w:rsidRDefault="00F31831" w:rsidP="00F31831">
      <w:r>
        <w:t>Профессор Финансового университета при правительстве РФ Александр Сафонов поясняет, что индивидуальный пенсионный коэффициент введен для того, чтобы обеспечить баланс между доходами и расходами Социального фонда.</w:t>
      </w:r>
    </w:p>
    <w:p w14:paraId="2E93DC5A" w14:textId="77777777" w:rsidR="00F31831" w:rsidRDefault="00F31831" w:rsidP="00F31831">
      <w:r>
        <w:t>- Стоимость ИПК рассчитывается от понимания того, какие деньги приходят в Социальный фонд России и какие он выплачивает в виде страховых пенсий, - поясняет он. - А пенсионные баллы начисляются при условии заключения трудового договора с работодателем. На этом основании идут отчисления в СФР. В 2026 году стоимость одного коэффициента равна 156,76 рубля. Если человек работает на двух работах, общие взносы суммируются на его счету, и по итогам года ему определяют количество заработанных баллов. Но не более 10.</w:t>
      </w:r>
    </w:p>
    <w:p w14:paraId="79793857" w14:textId="77777777" w:rsidR="00F31831" w:rsidRDefault="00F31831" w:rsidP="00F31831">
      <w:r>
        <w:t>- Правительство может поддержать депутатскую инициативу и снять этот потолок для совместителей?</w:t>
      </w:r>
    </w:p>
    <w:p w14:paraId="3A736508" w14:textId="77777777" w:rsidR="00F31831" w:rsidRDefault="00F31831" w:rsidP="00F31831">
      <w:r>
        <w:t>- Это длинный разговор. Но если кратко, то ответ отрицательный. Существующая балльная система предполагает лимит ответственности по страховым взносам, которые засчитываются в баллы.</w:t>
      </w:r>
    </w:p>
    <w:p w14:paraId="277CC5BE" w14:textId="77F7AE4F" w:rsidR="00F31831" w:rsidRPr="003C2C74" w:rsidRDefault="00F31831" w:rsidP="00F31831">
      <w:r>
        <w:t>Владимир Чуприн</w:t>
      </w:r>
    </w:p>
    <w:p w14:paraId="1999D3E0" w14:textId="2C2C7C2E" w:rsidR="00BB3940" w:rsidRPr="00BB3940" w:rsidRDefault="00BB3940" w:rsidP="00BB3940">
      <w:pPr>
        <w:pStyle w:val="2"/>
      </w:pPr>
      <w:bookmarkStart w:id="83" w:name="_Toc234305112"/>
      <w:r w:rsidRPr="00BB3940">
        <w:lastRenderedPageBreak/>
        <w:t>РИА Новости, 07.07.2026, Эксперт рассказал о новом документе, который упростит назначение пенсий россиянам</w:t>
      </w:r>
      <w:bookmarkEnd w:id="83"/>
    </w:p>
    <w:p w14:paraId="3D61EE66" w14:textId="6EB5A6F4" w:rsidR="00BB3940" w:rsidRPr="00BB3940" w:rsidRDefault="00BB3940" w:rsidP="00BB3940">
      <w:pPr>
        <w:pStyle w:val="3"/>
      </w:pPr>
      <w:bookmarkStart w:id="84" w:name="_Toc234305113"/>
      <w:r w:rsidRPr="00BB3940">
        <w:t>В России вступил в силу приказ Минтруда об утверждении перечня документов, необходимых для получения пенсий, он направлен на повышение удобства граждан при назначении этих выплат, сообщил РИА Новости доцент кафедры общественных финансов Финансового университета при Правительстве РФ Игорь Балынин.</w:t>
      </w:r>
      <w:bookmarkEnd w:id="84"/>
    </w:p>
    <w:p w14:paraId="71039778" w14:textId="77777777" w:rsidR="00BB3940" w:rsidRPr="00BB3940" w:rsidRDefault="00BB3940" w:rsidP="00BB3940">
      <w:r w:rsidRPr="00BB3940">
        <w:t>Уточняется, что приказ ведомства вступает в силу 7 июля 2026 года и заменяет правила, действовавшие с 2021 года .</w:t>
      </w:r>
    </w:p>
    <w:p w14:paraId="31D6BD52" w14:textId="77777777" w:rsidR="00BB3940" w:rsidRPr="00BB3940" w:rsidRDefault="00BB3940" w:rsidP="00BB3940">
      <w:r w:rsidRPr="00BB3940">
        <w:t>"Данные изменения направлены, прежде всего, на повышение удобства граждан в вопросе реализации своего конституционного права на получение пенсии", - сказал Балынин.</w:t>
      </w:r>
    </w:p>
    <w:p w14:paraId="1629CDD4" w14:textId="77777777" w:rsidR="00BB3940" w:rsidRPr="00BB3940" w:rsidRDefault="00BB3940" w:rsidP="00BB3940">
      <w:r w:rsidRPr="00BB3940">
        <w:t>Он уточнил, что новые правила коснутся страховых, накопительных и государственных пенсий, а также размера фиксированной выплаты к страховой пенсии. По словам Балынина, ключевое изменение заключается в автоматизации процессов. Так, Социальный фонд теперь будет самостоятельно запрашивать данные о стаже и заработке через Единую цифровую платформу.</w:t>
      </w:r>
    </w:p>
    <w:p w14:paraId="472E6E6F" w14:textId="5CCA0C17" w:rsidR="00BB3940" w:rsidRPr="00BB3940" w:rsidRDefault="00BB3940" w:rsidP="00BB3940">
      <w:r w:rsidRPr="00BB3940">
        <w:t>Балынин также отметил, что дополнительные документы потребуются только в случае отсутствия необходимых сведений в государственных базах, например при подтверждении периодов работы до 2002 года. Если данные уже есть в госсистемах, при оформлении понадобятся только паспорт и СНИЛС, заключил эксперт.</w:t>
      </w:r>
    </w:p>
    <w:p w14:paraId="02804472" w14:textId="048E1095" w:rsidR="00045819" w:rsidRDefault="00045819" w:rsidP="00045819">
      <w:pPr>
        <w:pStyle w:val="2"/>
      </w:pPr>
      <w:bookmarkStart w:id="85" w:name="_Toc234305114"/>
      <w:r>
        <w:t>RT, 06.07.2026</w:t>
      </w:r>
      <w:r w:rsidRPr="00045819">
        <w:t xml:space="preserve">, </w:t>
      </w:r>
      <w:r>
        <w:t xml:space="preserve">Депутат Говырин: с 14 июля регистрация в </w:t>
      </w:r>
      <w:r w:rsidR="00DE2077">
        <w:t xml:space="preserve">СФР </w:t>
      </w:r>
      <w:r>
        <w:t>станет автоматической</w:t>
      </w:r>
      <w:bookmarkEnd w:id="85"/>
    </w:p>
    <w:p w14:paraId="0DCE6D29" w14:textId="77777777" w:rsidR="00045819" w:rsidRDefault="00045819" w:rsidP="00045819">
      <w:pPr>
        <w:pStyle w:val="3"/>
      </w:pPr>
      <w:bookmarkStart w:id="86" w:name="_Toc234305115"/>
      <w:r>
        <w:t>С 14 июля вступает в силу приказ Социального фонда России от 29 мая 2026 года №651, который упрощает регистрацию страхователей в системе электронного документооборота. Об этом в беседе с RT рассказал депутат Госдумы, член комитета Госдумы по малому и среднему предпринимательству Алексей Говырин (фракция «Единая Россия»).</w:t>
      </w:r>
      <w:bookmarkEnd w:id="86"/>
    </w:p>
    <w:p w14:paraId="433E63A9" w14:textId="77777777" w:rsidR="00045819" w:rsidRDefault="00045819" w:rsidP="00045819">
      <w:r>
        <w:t>"Раньше работодателю или его представителю требовалось подавать отдельное заявление на подключение к электронному документообороту и отдельное заявление при отключении от него", - пояснил парламентарий.</w:t>
      </w:r>
    </w:p>
    <w:p w14:paraId="4B8229DA" w14:textId="77777777" w:rsidR="00045819" w:rsidRDefault="00045819" w:rsidP="00045819">
      <w:r>
        <w:t>Теперь регистрация будет происходить автоматически при первичной подаче индивидуальных сведений в виде электронного документа, продолжил он.</w:t>
      </w:r>
    </w:p>
    <w:p w14:paraId="5B8C79C5" w14:textId="77777777" w:rsidR="00045819" w:rsidRDefault="00045819" w:rsidP="00045819">
      <w:r>
        <w:t>"Компания или предприниматель просто направляет в фонд первый электронный отчёт о работниках, и система сама фиксирует его как участника документооборота", - поделился Говырин.</w:t>
      </w:r>
    </w:p>
    <w:p w14:paraId="372851C9" w14:textId="77777777" w:rsidR="00045819" w:rsidRDefault="00045819" w:rsidP="00045819">
      <w:r>
        <w:t>По его словам, для бизнеса это означает экономию времени на старте, что особенно ценно для тех, кто впервые принимает сотрудников.</w:t>
      </w:r>
    </w:p>
    <w:p w14:paraId="20D64FFB" w14:textId="77777777" w:rsidR="00045819" w:rsidRDefault="00045819" w:rsidP="00045819">
      <w:r>
        <w:t>"Отпадает лишний административный этап, на котором раньше можно было ошибиться в заявлении и получить отказ", - заключил собеседник RT.</w:t>
      </w:r>
    </w:p>
    <w:p w14:paraId="103F1B9A" w14:textId="4B29B2B6" w:rsidR="00045819" w:rsidRPr="001F6BA0" w:rsidRDefault="00325769" w:rsidP="00DE2077">
      <w:hyperlink r:id="rId25" w:history="1">
        <w:r w:rsidR="00045819" w:rsidRPr="00FA2FE4">
          <w:rPr>
            <w:rStyle w:val="a3"/>
          </w:rPr>
          <w:t>https://russian.rt.com/russia/news/1653385-deputat-rabotodateli-sfr</w:t>
        </w:r>
      </w:hyperlink>
      <w:r w:rsidR="00045819">
        <w:t xml:space="preserve"> </w:t>
      </w:r>
    </w:p>
    <w:p w14:paraId="3A30D569" w14:textId="5BA5E6E0" w:rsidR="00DE2077" w:rsidRPr="00DE2077" w:rsidRDefault="00DE2077" w:rsidP="00DE2077">
      <w:pPr>
        <w:pStyle w:val="2"/>
      </w:pPr>
      <w:bookmarkStart w:id="87" w:name="_Toc234305116"/>
      <w:r w:rsidRPr="00DE2077">
        <w:rPr>
          <w:lang w:val="en-US"/>
        </w:rPr>
        <w:t>RT</w:t>
      </w:r>
      <w:r w:rsidRPr="00DE2077">
        <w:t>, 06.07.2026</w:t>
      </w:r>
      <w:r w:rsidRPr="00267B87">
        <w:t xml:space="preserve">, </w:t>
      </w:r>
      <w:r w:rsidRPr="00DE2077">
        <w:t>Депутат панеш: с 1 августа повысят пенсии нескольким категориям россиян</w:t>
      </w:r>
      <w:bookmarkEnd w:id="87"/>
    </w:p>
    <w:p w14:paraId="5AD24FA7" w14:textId="0B32C063" w:rsidR="00DE2077" w:rsidRPr="00DE2077" w:rsidRDefault="00DE2077" w:rsidP="00DE2077">
      <w:pPr>
        <w:pStyle w:val="3"/>
      </w:pPr>
      <w:bookmarkStart w:id="88" w:name="_Toc234305117"/>
      <w:r w:rsidRPr="00DE2077">
        <w:t xml:space="preserve">С 1 августа 2026 года в России пройдёт сразу несколько повышений пенсий для разных категорий граждан. Перерасчёт затронет работающих пенсионеров, получателей накопительной пенсии, граждан, которым в июле исполнилось 80 лет, а также бывших лётчиков и шахтёров. Об этом рассказал в беседе с </w:t>
      </w:r>
      <w:r w:rsidRPr="00DE2077">
        <w:rPr>
          <w:lang w:val="en-US"/>
        </w:rPr>
        <w:t>RT</w:t>
      </w:r>
      <w:r w:rsidRPr="00DE2077">
        <w:t xml:space="preserve"> депутат Госдумы, заместитель председателя комитета по бюджету и налогам Каплан Панеш (фракция "ЛДПР").</w:t>
      </w:r>
      <w:bookmarkEnd w:id="88"/>
    </w:p>
    <w:p w14:paraId="51469DB2" w14:textId="77777777" w:rsidR="00DE2077" w:rsidRPr="00DE2077" w:rsidRDefault="00DE2077" w:rsidP="00DE2077">
      <w:r w:rsidRPr="00DE2077">
        <w:t>"Все повышения происходят автоматически - никуда обращаться не нужно. Для работающих пенсионеров проведут ежегодный беззаявительный перерасчёт страховых пенсий с учётом страховых взносов, которые работодатели перечисляли за них в 2025 году", - объяснил парламентарий.</w:t>
      </w:r>
    </w:p>
    <w:p w14:paraId="1D1CA250" w14:textId="77777777" w:rsidR="00DE2077" w:rsidRPr="00DE2077" w:rsidRDefault="00DE2077" w:rsidP="00DE2077">
      <w:r w:rsidRPr="00DE2077">
        <w:t>По его словам, размер прибавки индивидуален и зависит от официального заработка и количества накопленных за год пенсионных баллов.</w:t>
      </w:r>
    </w:p>
    <w:p w14:paraId="6E8B9912" w14:textId="77777777" w:rsidR="00DE2077" w:rsidRPr="00267B87" w:rsidRDefault="00DE2077" w:rsidP="00DE2077">
      <w:r w:rsidRPr="00267B87">
        <w:t>"Максимально за год можно заработать не более трёх баллов. Стоимость одного пенсионного балла в 2026 году составляет 156,76 рубля, поэтому максимальная прибавка для работающих пенсионеров - 470,28 рубля в месяц, но только при зарплате не менее 68 975 рублей в месяц до вычета налога на доходы физических лиц", - пояснил парламентарий.</w:t>
      </w:r>
    </w:p>
    <w:p w14:paraId="7C7C48B6" w14:textId="77777777" w:rsidR="00DE2077" w:rsidRPr="00267B87" w:rsidRDefault="00DE2077" w:rsidP="00DE2077">
      <w:r w:rsidRPr="00267B87">
        <w:t>Если пенсионер работал неофициально, то взносы не уплачивались, перерасчёта не будет, предупредил Панеш.</w:t>
      </w:r>
    </w:p>
    <w:p w14:paraId="2AB587B5" w14:textId="2CC32B81" w:rsidR="00DE2077" w:rsidRPr="00267B87" w:rsidRDefault="00DE2077" w:rsidP="00DE2077">
      <w:r w:rsidRPr="00267B87">
        <w:t xml:space="preserve">"Тем, кому в июле 2026 года исполнилось 80 лет, с 1 августа фиксированная выплата к страховой пенсии удваивается: с 9584,69 рубля до 19 169,38 рубля. Кроме того, автоматически назначается надбавка за уход в размере 1413,86 рубля", - добавил собеседник </w:t>
      </w:r>
      <w:r w:rsidRPr="00DE2077">
        <w:rPr>
          <w:lang w:val="en-US"/>
        </w:rPr>
        <w:t>RT</w:t>
      </w:r>
      <w:r w:rsidRPr="00267B87">
        <w:t>.</w:t>
      </w:r>
    </w:p>
    <w:p w14:paraId="112404D2" w14:textId="77777777" w:rsidR="00DE2077" w:rsidRPr="00267B87" w:rsidRDefault="00DE2077" w:rsidP="00DE2077">
      <w:r w:rsidRPr="00267B87">
        <w:t xml:space="preserve">Он подчеркнул, что, если пенсионеру уже была установлена </w:t>
      </w:r>
      <w:r w:rsidRPr="00DE2077">
        <w:rPr>
          <w:lang w:val="en-US"/>
        </w:rPr>
        <w:t>I</w:t>
      </w:r>
      <w:r w:rsidRPr="00267B87">
        <w:t xml:space="preserve"> группа инвалидности и фиксированная выплата уже удвоена по этому основанию, повторного удвоения после 80 лет не будет.</w:t>
      </w:r>
    </w:p>
    <w:p w14:paraId="2DD9AC81" w14:textId="77777777" w:rsidR="00DE2077" w:rsidRPr="00267B87" w:rsidRDefault="00DE2077" w:rsidP="00DE2077">
      <w:r w:rsidRPr="00267B87">
        <w:t>Накопительные пенсии проиндексируют на 17,3% по итогам инвестирования пенсионных накоплений за 2025 год, напомнил депутат.</w:t>
      </w:r>
    </w:p>
    <w:p w14:paraId="12BB9DE5" w14:textId="77777777" w:rsidR="00DE2077" w:rsidRPr="00267B87" w:rsidRDefault="00DE2077" w:rsidP="00DE2077">
      <w:r w:rsidRPr="00267B87">
        <w:t>Кроме того, как рассказал Панеш, с 1 августа пересчитают специальные доплаты к пенсиям для бывших членов лётных экипажей гражданской авиации и работников угольной промышленности.</w:t>
      </w:r>
    </w:p>
    <w:p w14:paraId="42A5032D" w14:textId="77777777" w:rsidR="00DE2077" w:rsidRPr="00267B87" w:rsidRDefault="00DE2077" w:rsidP="00DE2077">
      <w:r w:rsidRPr="00267B87">
        <w:t>"Их доплаты зависят от стажа и среднемесячного заработка, поэтому размер прибавки индивидуален", - заключил парламентарий.</w:t>
      </w:r>
    </w:p>
    <w:p w14:paraId="4F77BCE6" w14:textId="77777777" w:rsidR="00DE2077" w:rsidRPr="00267B87" w:rsidRDefault="00DE2077" w:rsidP="00DE2077">
      <w:r w:rsidRPr="00267B87">
        <w:t>Ранее в Госдуме предупредили, что с июля у ряда пенсионеров изменились правила получения надбавки.</w:t>
      </w:r>
    </w:p>
    <w:p w14:paraId="61697F43" w14:textId="3D108BC2" w:rsidR="00DE2077" w:rsidRPr="00267B87" w:rsidRDefault="00325769" w:rsidP="00DE2077">
      <w:hyperlink r:id="rId26" w:history="1">
        <w:r w:rsidR="00DE2077" w:rsidRPr="00FA2FE4">
          <w:rPr>
            <w:rStyle w:val="a3"/>
            <w:lang w:val="en-US"/>
          </w:rPr>
          <w:t>https</w:t>
        </w:r>
        <w:r w:rsidR="00DE2077" w:rsidRPr="00267B87">
          <w:rPr>
            <w:rStyle w:val="a3"/>
          </w:rPr>
          <w:t>://</w:t>
        </w:r>
        <w:r w:rsidR="00DE2077" w:rsidRPr="00FA2FE4">
          <w:rPr>
            <w:rStyle w:val="a3"/>
            <w:lang w:val="en-US"/>
          </w:rPr>
          <w:t>russian</w:t>
        </w:r>
        <w:r w:rsidR="00DE2077" w:rsidRPr="00267B87">
          <w:rPr>
            <w:rStyle w:val="a3"/>
          </w:rPr>
          <w:t>.</w:t>
        </w:r>
        <w:r w:rsidR="00DE2077" w:rsidRPr="00FA2FE4">
          <w:rPr>
            <w:rStyle w:val="a3"/>
            <w:lang w:val="en-US"/>
          </w:rPr>
          <w:t>rt</w:t>
        </w:r>
        <w:r w:rsidR="00DE2077" w:rsidRPr="00267B87">
          <w:rPr>
            <w:rStyle w:val="a3"/>
          </w:rPr>
          <w:t>.</w:t>
        </w:r>
        <w:r w:rsidR="00DE2077" w:rsidRPr="00FA2FE4">
          <w:rPr>
            <w:rStyle w:val="a3"/>
            <w:lang w:val="en-US"/>
          </w:rPr>
          <w:t>com</w:t>
        </w:r>
        <w:r w:rsidR="00DE2077" w:rsidRPr="00267B87">
          <w:rPr>
            <w:rStyle w:val="a3"/>
          </w:rPr>
          <w:t>/</w:t>
        </w:r>
        <w:r w:rsidR="00DE2077" w:rsidRPr="00FA2FE4">
          <w:rPr>
            <w:rStyle w:val="a3"/>
            <w:lang w:val="en-US"/>
          </w:rPr>
          <w:t>russia</w:t>
        </w:r>
        <w:r w:rsidR="00DE2077" w:rsidRPr="00267B87">
          <w:rPr>
            <w:rStyle w:val="a3"/>
          </w:rPr>
          <w:t>/</w:t>
        </w:r>
        <w:r w:rsidR="00DE2077" w:rsidRPr="00FA2FE4">
          <w:rPr>
            <w:rStyle w:val="a3"/>
            <w:lang w:val="en-US"/>
          </w:rPr>
          <w:t>news</w:t>
        </w:r>
        <w:r w:rsidR="00DE2077" w:rsidRPr="00267B87">
          <w:rPr>
            <w:rStyle w:val="a3"/>
          </w:rPr>
          <w:t>/1653316-</w:t>
        </w:r>
        <w:r w:rsidR="00DE2077" w:rsidRPr="00FA2FE4">
          <w:rPr>
            <w:rStyle w:val="a3"/>
            <w:lang w:val="en-US"/>
          </w:rPr>
          <w:t>pensiya</w:t>
        </w:r>
        <w:r w:rsidR="00DE2077" w:rsidRPr="00267B87">
          <w:rPr>
            <w:rStyle w:val="a3"/>
          </w:rPr>
          <w:t>-</w:t>
        </w:r>
        <w:r w:rsidR="00DE2077" w:rsidRPr="00FA2FE4">
          <w:rPr>
            <w:rStyle w:val="a3"/>
            <w:lang w:val="en-US"/>
          </w:rPr>
          <w:t>povyshenie</w:t>
        </w:r>
        <w:r w:rsidR="00DE2077" w:rsidRPr="00267B87">
          <w:rPr>
            <w:rStyle w:val="a3"/>
          </w:rPr>
          <w:t>-1-</w:t>
        </w:r>
        <w:r w:rsidR="00DE2077" w:rsidRPr="00FA2FE4">
          <w:rPr>
            <w:rStyle w:val="a3"/>
            <w:lang w:val="en-US"/>
          </w:rPr>
          <w:t>avgusta</w:t>
        </w:r>
      </w:hyperlink>
      <w:r w:rsidR="00DE2077" w:rsidRPr="00267B87">
        <w:t xml:space="preserve"> </w:t>
      </w:r>
    </w:p>
    <w:p w14:paraId="766F7094" w14:textId="77777777" w:rsidR="00D40198" w:rsidRPr="00D31BDF" w:rsidRDefault="00D40198" w:rsidP="00D40198">
      <w:pPr>
        <w:pStyle w:val="2"/>
      </w:pPr>
      <w:bookmarkStart w:id="89" w:name="_Toc234305118"/>
      <w:r w:rsidRPr="00D31BDF">
        <w:lastRenderedPageBreak/>
        <w:t>ТАСС, 06.07.2026, В ГД предложили ввести налоговый вычет за расходы на сиделок</w:t>
      </w:r>
      <w:bookmarkEnd w:id="89"/>
    </w:p>
    <w:p w14:paraId="2C3ED547" w14:textId="414EB4F4" w:rsidR="00D40198" w:rsidRPr="00D31BDF" w:rsidRDefault="00D40198" w:rsidP="00330A40">
      <w:pPr>
        <w:pStyle w:val="3"/>
      </w:pPr>
      <w:bookmarkStart w:id="90" w:name="_Toc234305119"/>
      <w:r w:rsidRPr="00D31BDF">
        <w:t xml:space="preserve">Депутаты думской фракции </w:t>
      </w:r>
      <w:r w:rsidR="00D31BDF">
        <w:t>«</w:t>
      </w:r>
      <w:r w:rsidRPr="00D31BDF">
        <w:t>Новые люди</w:t>
      </w:r>
      <w:r w:rsidR="00D31BDF">
        <w:t>»</w:t>
      </w:r>
      <w:r w:rsidRPr="00D31BDF">
        <w:t xml:space="preserve"> Владимир Плякин, Сардана Авксентьева во главе с вице-спикером Госдумы Владиславом Даванковым направили на заключение в правительство законопроект о налоговом вычете за услуги сиделок и помощников по уходу за пенсионерами. Документ есть в распоряжении ТАСС.</w:t>
      </w:r>
      <w:bookmarkEnd w:id="90"/>
    </w:p>
    <w:p w14:paraId="0188D3D9" w14:textId="77777777" w:rsidR="00D40198" w:rsidRPr="00D31BDF" w:rsidRDefault="00D40198" w:rsidP="00D40198">
      <w:r w:rsidRPr="00D31BDF">
        <w:t>Инициатива вносит изменения во вторую часть Налогового кодекса РФ. Так, предлагается установить социальный налоговый вычет за услуги сиделок для налогоплательщика, их родителей или супругов пенсионного возраста.</w:t>
      </w:r>
    </w:p>
    <w:p w14:paraId="7933D125" w14:textId="77777777" w:rsidR="00D40198" w:rsidRPr="00D31BDF" w:rsidRDefault="00D40198" w:rsidP="00D40198">
      <w:r w:rsidRPr="00D31BDF">
        <w:t>В пояснительной записке указано, что сейчас социальный налоговый вычет может быть получен по расходам на медицинские услуги, если они оказаны медицинской организацией или индивидуальным предпринимателем. Однако услуги помощника по уходу, сиделки или лица, оказывающего бытовой уход и сопровождение, в большинстве случаев не являются медицинскими услугами, поэтому расходы семьи на фактический уход за пенсионером не учитываются при предоставлении социального налогового вычета. В случае принятия закон вступит в силу с 1 января года, следующего после опубликования.</w:t>
      </w:r>
    </w:p>
    <w:p w14:paraId="0FBDEB8F" w14:textId="04775151" w:rsidR="00D40198" w:rsidRPr="00D31BDF" w:rsidRDefault="00325769" w:rsidP="00D40198">
      <w:hyperlink r:id="rId27" w:history="1">
        <w:r w:rsidR="00D40198" w:rsidRPr="00D31BDF">
          <w:rPr>
            <w:rStyle w:val="a3"/>
          </w:rPr>
          <w:t>https://tass.ru/obschestvo/27889907</w:t>
        </w:r>
      </w:hyperlink>
      <w:r w:rsidR="00D40198" w:rsidRPr="00D31BDF">
        <w:t xml:space="preserve"> </w:t>
      </w:r>
    </w:p>
    <w:p w14:paraId="4E9F610B" w14:textId="77777777" w:rsidR="00407B5F" w:rsidRPr="00D31BDF" w:rsidRDefault="00407B5F" w:rsidP="00407B5F">
      <w:pPr>
        <w:pStyle w:val="2"/>
      </w:pPr>
      <w:bookmarkStart w:id="91" w:name="ф7"/>
      <w:bookmarkStart w:id="92" w:name="_Toc234305120"/>
      <w:bookmarkEnd w:id="91"/>
      <w:r w:rsidRPr="00D31BDF">
        <w:t>РИА Новости, 06.07.2026, В Госдуме предложили ввести единую федеральную выплату за 50 лет брака</w:t>
      </w:r>
      <w:bookmarkEnd w:id="92"/>
    </w:p>
    <w:p w14:paraId="535AB784" w14:textId="4425CFE5" w:rsidR="00407B5F" w:rsidRPr="00D31BDF" w:rsidRDefault="00407B5F" w:rsidP="00330A40">
      <w:pPr>
        <w:pStyle w:val="3"/>
      </w:pPr>
      <w:bookmarkStart w:id="93" w:name="_Toc234305121"/>
      <w:r w:rsidRPr="00D31BDF">
        <w:t xml:space="preserve">Председатель </w:t>
      </w:r>
      <w:r w:rsidR="00D31BDF">
        <w:t>«</w:t>
      </w:r>
      <w:r w:rsidRPr="00D31BDF">
        <w:t>Совета матерей</w:t>
      </w:r>
      <w:r w:rsidR="00D31BDF">
        <w:t>»</w:t>
      </w:r>
      <w:r w:rsidRPr="00D31BDF">
        <w:t>, депутат Госдумы Татьяна Буцкая предложила ввести в России единую федеральную выплату в размере 20 тысяч рублей для супружеских пар, проживших в браке 50 лет и более, с последующей индексацией.</w:t>
      </w:r>
      <w:bookmarkEnd w:id="93"/>
    </w:p>
    <w:p w14:paraId="5A3F1898" w14:textId="77777777" w:rsidR="00407B5F" w:rsidRPr="00D31BDF" w:rsidRDefault="00407B5F" w:rsidP="00407B5F">
      <w:r w:rsidRPr="00D31BDF">
        <w:t>Соответствующее обращение на имя главы Минтруда России Антона Котякова имеется в распоряжении РИА Новости.</w:t>
      </w:r>
    </w:p>
    <w:p w14:paraId="419F70A9" w14:textId="322B90E9" w:rsidR="00407B5F" w:rsidRPr="00D31BDF" w:rsidRDefault="00D31BDF" w:rsidP="00407B5F">
      <w:r>
        <w:t>«</w:t>
      </w:r>
      <w:r w:rsidR="00407B5F" w:rsidRPr="00D31BDF">
        <w:t>Предлагаем рекомендовать субъектам РФ обеспечить единообразный подход к поздравлению семей, проживших в браке 50 лет и более, а именно установить ориентир в размере не менее 20 000 рублей к 50-летию брака с последующей индексацией или сохранением пропорционального увеличения выплат к следующим юбилейным датам</w:t>
      </w:r>
      <w:r>
        <w:t>»</w:t>
      </w:r>
      <w:r w:rsidR="00407B5F" w:rsidRPr="00D31BDF">
        <w:t>, - говорится в документе.</w:t>
      </w:r>
    </w:p>
    <w:p w14:paraId="1CB1DD63" w14:textId="77777777" w:rsidR="00407B5F" w:rsidRPr="00D31BDF" w:rsidRDefault="00407B5F" w:rsidP="00407B5F">
      <w:r w:rsidRPr="00D31BDF">
        <w:t>Как отметила Буцкая, в отдельных регионах такие меры уже действуют.</w:t>
      </w:r>
    </w:p>
    <w:p w14:paraId="6E86D835" w14:textId="2F328EED" w:rsidR="00407B5F" w:rsidRPr="00D31BDF" w:rsidRDefault="00D31BDF" w:rsidP="00407B5F">
      <w:r>
        <w:t>«</w:t>
      </w:r>
      <w:r w:rsidR="00407B5F" w:rsidRPr="00D31BDF">
        <w:t>Считаем, что долгий официальный брак является не только личной семейной ценностью, но и общественно значимым примером устойчивости, взаимной поддержки и сохранения традиционных семейных отношений</w:t>
      </w:r>
      <w:r>
        <w:t>»</w:t>
      </w:r>
      <w:r w:rsidR="00407B5F" w:rsidRPr="00D31BDF">
        <w:t>, - отмечается в обращении.</w:t>
      </w:r>
    </w:p>
    <w:p w14:paraId="462160C4" w14:textId="77777777" w:rsidR="00407B5F" w:rsidRPr="00D31BDF" w:rsidRDefault="00407B5F" w:rsidP="00407B5F">
      <w:r w:rsidRPr="00D31BDF">
        <w:t>По мнению Буцкой, указанная мера будет способствовать укреплению института семьи, повышению общественного признания длительного брака и формированию единого подхода к поддержке семейных ценностей в России.</w:t>
      </w:r>
    </w:p>
    <w:p w14:paraId="098A0E42" w14:textId="77777777" w:rsidR="00407B5F" w:rsidRPr="00D31BDF" w:rsidRDefault="00407B5F" w:rsidP="00407B5F">
      <w:r w:rsidRPr="00D31BDF">
        <w:t>Ранее профессор РЭУ им. Г. В. Плеханова Юлия Финогенова рассказала, кому положена единовременная выплата пенсионных накоплений.</w:t>
      </w:r>
    </w:p>
    <w:p w14:paraId="283C89F9" w14:textId="09915856" w:rsidR="00407B5F" w:rsidRPr="00D31BDF" w:rsidRDefault="00325769" w:rsidP="00407B5F">
      <w:hyperlink r:id="rId28" w:history="1">
        <w:r w:rsidR="00407B5F" w:rsidRPr="00D31BDF">
          <w:rPr>
            <w:rStyle w:val="a3"/>
          </w:rPr>
          <w:t>https://ria.ru/20260706/gosduma-2102954638.html</w:t>
        </w:r>
      </w:hyperlink>
      <w:r w:rsidR="00407B5F" w:rsidRPr="00D31BDF">
        <w:t xml:space="preserve"> </w:t>
      </w:r>
    </w:p>
    <w:p w14:paraId="6B1AE381" w14:textId="77777777" w:rsidR="00FE7529" w:rsidRPr="00D31BDF" w:rsidRDefault="00FE7529" w:rsidP="00FE7529">
      <w:pPr>
        <w:pStyle w:val="2"/>
      </w:pPr>
      <w:bookmarkStart w:id="94" w:name="_Toc234305122"/>
      <w:r w:rsidRPr="00D31BDF">
        <w:t>RT, 06.07.2026, Доцент Балынин: работникам с опасными условиям труда положены меры поддержки</w:t>
      </w:r>
      <w:bookmarkEnd w:id="94"/>
    </w:p>
    <w:p w14:paraId="0196C3AE" w14:textId="77777777" w:rsidR="00FE7529" w:rsidRPr="00D31BDF" w:rsidRDefault="00FE7529" w:rsidP="00330A40">
      <w:pPr>
        <w:pStyle w:val="3"/>
      </w:pPr>
      <w:bookmarkStart w:id="95" w:name="_Toc234305123"/>
      <w:r w:rsidRPr="00D31BDF">
        <w:t>Для работников, занятых на работах с вредными и опасными условиями труда, предусмотрен достаточно широкий набор мер социальной поддержки. Об этом рассказал в беседе с RT доцент Финансового университета при правительстве России Игорь Балынин.</w:t>
      </w:r>
      <w:bookmarkEnd w:id="95"/>
    </w:p>
    <w:p w14:paraId="0FDD8869" w14:textId="67F4E707" w:rsidR="00FE7529" w:rsidRPr="00D31BDF" w:rsidRDefault="00D31BDF" w:rsidP="00FE7529">
      <w:r>
        <w:t>«</w:t>
      </w:r>
      <w:r w:rsidR="00FE7529" w:rsidRPr="00D31BDF">
        <w:t>Во-первых, считаю важным отметить, что в соответствии с Трудовым кодексом Российской Федерации оплата труда работников, занятых на работах с вредными и (или) опасными условиями труда, устанавливается в повышенном размере. Минимальный размер повышения оплаты труда работникам, занятым на работах с вредными и (или) опасными условиями труда, составляет 4% тарифной ставки (оклада), установленной для различных видов работ с нормальными условиями труда</w:t>
      </w:r>
      <w:r>
        <w:t>»</w:t>
      </w:r>
      <w:r w:rsidR="00FE7529" w:rsidRPr="00D31BDF">
        <w:t>, - напомнил собеседник RT.</w:t>
      </w:r>
    </w:p>
    <w:p w14:paraId="40C6DF57" w14:textId="77777777" w:rsidR="00FE7529" w:rsidRPr="00D31BDF" w:rsidRDefault="00FE7529" w:rsidP="00FE7529">
      <w:r w:rsidRPr="00D31BDF">
        <w:t>Во-вторых, работникам, условия труда на рабочих местах которых по результатам специальной оценки условий труда отнесены к вредным условиям труда 2-й, 3-й или 4-й степени либо опасным условиям труда, предоставляется ежегодный дополнительный оплачиваемый отпуск, добавил специалист.</w:t>
      </w:r>
    </w:p>
    <w:p w14:paraId="2872DE9E" w14:textId="791458E4" w:rsidR="00FE7529" w:rsidRPr="00D31BDF" w:rsidRDefault="00D31BDF" w:rsidP="00FE7529">
      <w:r>
        <w:t>«</w:t>
      </w:r>
      <w:r w:rsidR="00FE7529" w:rsidRPr="00D31BDF">
        <w:t>Минимальная продолжительность ежегодного дополнительного оплачиваемого отпуска работникам составляет семь календарных дней</w:t>
      </w:r>
      <w:r>
        <w:t>»</w:t>
      </w:r>
      <w:r w:rsidR="00FE7529" w:rsidRPr="00D31BDF">
        <w:t>, - отметил эксперт.</w:t>
      </w:r>
    </w:p>
    <w:p w14:paraId="59D312A3" w14:textId="77777777" w:rsidR="00FE7529" w:rsidRPr="00D31BDF" w:rsidRDefault="00FE7529" w:rsidP="00FE7529">
      <w:r w:rsidRPr="00D31BDF">
        <w:t>В-третьих, как напомнил собеседник RT, страховая пенсия по старости назначается ранее достижения возраста при наличии 30 индивидуальных пенсионных коэффициентов.</w:t>
      </w:r>
    </w:p>
    <w:p w14:paraId="117EDCBF" w14:textId="6875C393" w:rsidR="00FE7529" w:rsidRPr="00D31BDF" w:rsidRDefault="00D31BDF" w:rsidP="00FE7529">
      <w:r>
        <w:t>«</w:t>
      </w:r>
      <w:r w:rsidR="00FE7529" w:rsidRPr="00D31BDF">
        <w:t>Мужчинам - по достижении возраста 50 лет и женщинам -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мужчинам - по достижении возраста 55 лет и женщинам - по достижении возраста 50 лет, если они проработали на работах с тяжёлыми условиями труда соответственно не менее 12 лет 6 месяцев и 10 лет и имеют страховой стаж соответственно не менее 25 лет и 20 лет</w:t>
      </w:r>
      <w:r>
        <w:t>»</w:t>
      </w:r>
      <w:r w:rsidR="00FE7529" w:rsidRPr="00D31BDF">
        <w:t>, - привёл примеры Балынин.</w:t>
      </w:r>
    </w:p>
    <w:p w14:paraId="4AE74395" w14:textId="5D64CDD3" w:rsidR="00FE7529" w:rsidRPr="00D31BDF" w:rsidRDefault="00FE7529" w:rsidP="00FE7529">
      <w:r w:rsidRPr="00D31BDF">
        <w:t xml:space="preserve">Ранее Юлия Санина, директор по персоналу и организационному развитию сервиса </w:t>
      </w:r>
      <w:r w:rsidR="00D31BDF">
        <w:t>«</w:t>
      </w:r>
      <w:r w:rsidRPr="00D31BDF">
        <w:t>Работа.ру</w:t>
      </w:r>
      <w:r w:rsidR="00D31BDF">
        <w:t>»</w:t>
      </w:r>
      <w:r w:rsidRPr="00D31BDF">
        <w:t>, предупредила, что россияне могут перестать выполнять работу в ряде случаев.</w:t>
      </w:r>
    </w:p>
    <w:p w14:paraId="3D2EE0C6" w14:textId="570E4949" w:rsidR="00111D7C" w:rsidRPr="001F6BA0" w:rsidRDefault="00325769" w:rsidP="00FE7529">
      <w:hyperlink r:id="rId29" w:history="1">
        <w:r w:rsidR="00FE7529" w:rsidRPr="00D31BDF">
          <w:rPr>
            <w:rStyle w:val="a3"/>
          </w:rPr>
          <w:t>https://russian.rt.com/russia/news/1652138-ekspert-rabotniki-opasnye-usloviya</w:t>
        </w:r>
      </w:hyperlink>
    </w:p>
    <w:p w14:paraId="07D3CA09" w14:textId="2A56FF7D" w:rsidR="004D602D" w:rsidRPr="001B5461" w:rsidRDefault="004D602D" w:rsidP="00351BAF">
      <w:pPr>
        <w:pStyle w:val="2"/>
      </w:pPr>
      <w:bookmarkStart w:id="96" w:name="_Toc234305124"/>
      <w:r w:rsidRPr="004D602D">
        <w:lastRenderedPageBreak/>
        <w:t>ТАСС, 06.07.2026</w:t>
      </w:r>
      <w:r w:rsidR="00351BAF" w:rsidRPr="00045819">
        <w:t xml:space="preserve">, </w:t>
      </w:r>
      <w:r w:rsidRPr="004D602D">
        <w:t>В ЛНР более 1,5 тыс. Многодетных матерей получают досрочную пенсию</w:t>
      </w:r>
      <w:bookmarkEnd w:id="96"/>
    </w:p>
    <w:p w14:paraId="3CA844DC" w14:textId="06456A58" w:rsidR="004D602D" w:rsidRPr="004D602D" w:rsidRDefault="004D602D" w:rsidP="004D602D">
      <w:pPr>
        <w:pStyle w:val="3"/>
      </w:pPr>
      <w:bookmarkStart w:id="97" w:name="_Toc234305125"/>
      <w:r w:rsidRPr="004D602D">
        <w:t>Более 1,5 тыс. многодетных матерей в ЛНР оформили и получают досрочную пенсию, 80% из них воспитывают пятерых и более детей. Об этом сообщили журналистам в пресс-службе Социального фонда России по ЛНР.</w:t>
      </w:r>
      <w:bookmarkEnd w:id="97"/>
    </w:p>
    <w:p w14:paraId="1E668BFB" w14:textId="77777777" w:rsidR="004D602D" w:rsidRPr="004D602D" w:rsidRDefault="004D602D" w:rsidP="004D602D">
      <w:r w:rsidRPr="004D602D">
        <w:t>"Более полутора тысяч многодетных матерей в республике уже получают досрочную пенсию, 80% из них - мамы пятерых и более детей", - говорится в сообщении.</w:t>
      </w:r>
    </w:p>
    <w:p w14:paraId="5F14F0C7" w14:textId="77777777" w:rsidR="004D602D" w:rsidRPr="004D602D" w:rsidRDefault="004D602D" w:rsidP="004D602D">
      <w:r w:rsidRPr="004D602D">
        <w:t>В сообщении также сказано, что воспользоваться правом на досрочное оформление страховой пенсии по старости могут женщины, родившие троих и более детей и воспитавшие их до достижения восьми лет.</w:t>
      </w:r>
    </w:p>
    <w:p w14:paraId="4165DEE8" w14:textId="77777777" w:rsidR="004D602D" w:rsidRPr="004D602D" w:rsidRDefault="004D602D" w:rsidP="004D602D">
      <w:r w:rsidRPr="004D602D">
        <w:t>"Мама троих детей выходит на заслуженный отдых в 57 лет, четверых - в 56, а мамы пятерых и более детей - в 50 лет. Требования к стажу и величине индивидуального пенсионного коэффициента стандартные: 15 лет стажа и 30 индивидуального пенсионного коэффициента", - говорится в сообщении.</w:t>
      </w:r>
    </w:p>
    <w:p w14:paraId="7C25313C" w14:textId="77777777" w:rsidR="004D602D" w:rsidRPr="004D602D" w:rsidRDefault="004D602D" w:rsidP="004D602D">
      <w:r w:rsidRPr="004D602D">
        <w:t>С начала 2026 года на досрочную страховую пенсию в ЛНР вышли 60 многодетных матерей.</w:t>
      </w:r>
    </w:p>
    <w:p w14:paraId="447D4EB2" w14:textId="622152CE" w:rsidR="004D602D" w:rsidRPr="001F6BA0" w:rsidRDefault="00325769" w:rsidP="004D602D">
      <w:hyperlink r:id="rId30" w:history="1">
        <w:r w:rsidR="004D602D" w:rsidRPr="00FA2FE4">
          <w:rPr>
            <w:rStyle w:val="a3"/>
            <w:lang w:val="en-US"/>
          </w:rPr>
          <w:t>https</w:t>
        </w:r>
        <w:r w:rsidR="004D602D" w:rsidRPr="001F6BA0">
          <w:rPr>
            <w:rStyle w:val="a3"/>
          </w:rPr>
          <w:t>://</w:t>
        </w:r>
        <w:r w:rsidR="004D602D" w:rsidRPr="00FA2FE4">
          <w:rPr>
            <w:rStyle w:val="a3"/>
            <w:lang w:val="en-US"/>
          </w:rPr>
          <w:t>tass</w:t>
        </w:r>
        <w:r w:rsidR="004D602D" w:rsidRPr="001F6BA0">
          <w:rPr>
            <w:rStyle w:val="a3"/>
          </w:rPr>
          <w:t>.</w:t>
        </w:r>
        <w:r w:rsidR="004D602D" w:rsidRPr="00FA2FE4">
          <w:rPr>
            <w:rStyle w:val="a3"/>
            <w:lang w:val="en-US"/>
          </w:rPr>
          <w:t>ru</w:t>
        </w:r>
        <w:r w:rsidR="004D602D" w:rsidRPr="001F6BA0">
          <w:rPr>
            <w:rStyle w:val="a3"/>
          </w:rPr>
          <w:t>/</w:t>
        </w:r>
        <w:r w:rsidR="004D602D" w:rsidRPr="00FA2FE4">
          <w:rPr>
            <w:rStyle w:val="a3"/>
            <w:lang w:val="en-US"/>
          </w:rPr>
          <w:t>obschestvo</w:t>
        </w:r>
        <w:r w:rsidR="004D602D" w:rsidRPr="001F6BA0">
          <w:rPr>
            <w:rStyle w:val="a3"/>
          </w:rPr>
          <w:t>/27891087</w:t>
        </w:r>
      </w:hyperlink>
      <w:r w:rsidR="004D602D" w:rsidRPr="001F6BA0">
        <w:t xml:space="preserve"> </w:t>
      </w:r>
    </w:p>
    <w:p w14:paraId="7C462FB0" w14:textId="77777777" w:rsidR="00734D2C" w:rsidRPr="00D31BDF" w:rsidRDefault="00734D2C" w:rsidP="00734D2C">
      <w:pPr>
        <w:pStyle w:val="2"/>
      </w:pPr>
      <w:bookmarkStart w:id="98" w:name="_Toc234305126"/>
      <w:r w:rsidRPr="00D31BDF">
        <w:t>МК, 06.07.2026, Перерасчет пенсий по нескольким категориям произведут в августе</w:t>
      </w:r>
      <w:bookmarkEnd w:id="98"/>
    </w:p>
    <w:p w14:paraId="2BA07730" w14:textId="77777777" w:rsidR="00734D2C" w:rsidRPr="00D31BDF" w:rsidRDefault="00734D2C" w:rsidP="00330A40">
      <w:pPr>
        <w:pStyle w:val="3"/>
      </w:pPr>
      <w:bookmarkStart w:id="99" w:name="_Toc234305127"/>
      <w:r w:rsidRPr="00D31BDF">
        <w:t>Этим летом прибавки к пенсии предусмотрены сразу по нескольким основаниям, сообщил депутат Госдумы Алексей Говырин.</w:t>
      </w:r>
      <w:bookmarkEnd w:id="99"/>
    </w:p>
    <w:p w14:paraId="460936D7" w14:textId="77777777" w:rsidR="00734D2C" w:rsidRPr="00D31BDF" w:rsidRDefault="00734D2C" w:rsidP="00734D2C">
      <w:r w:rsidRPr="00D31BDF">
        <w:t>Начиная с 1 августа будет проведен перерасчет страховых пенсий для работающих пенсионеров, чьи работодатели в течение 2025 года уплачивали страховые взносы, которые еще не были учтены при определении текущего размера выплат.</w:t>
      </w:r>
    </w:p>
    <w:p w14:paraId="6A89BE1B" w14:textId="77777777" w:rsidR="00734D2C" w:rsidRPr="00D31BDF" w:rsidRDefault="00734D2C" w:rsidP="00734D2C">
      <w:r w:rsidRPr="00D31BDF">
        <w:t>Размер надбавки будет различаться для каждого получателя и определяется уровнем дохода, продолжительностью трудовой деятельности и числом накопленных пенсионных баллов.</w:t>
      </w:r>
    </w:p>
    <w:p w14:paraId="414EF025" w14:textId="77777777" w:rsidR="00734D2C" w:rsidRPr="00D31BDF" w:rsidRDefault="00734D2C" w:rsidP="00734D2C">
      <w:r w:rsidRPr="00D31BDF">
        <w:t>Лично обращаться для проведения перерасчета нет необходимости: процедура выполняется в автоматическом режиме.</w:t>
      </w:r>
    </w:p>
    <w:p w14:paraId="0C6E480E" w14:textId="2C3C96B5" w:rsidR="00FE7529" w:rsidRPr="00D31BDF" w:rsidRDefault="00325769" w:rsidP="00734D2C">
      <w:hyperlink r:id="rId31" w:history="1">
        <w:r w:rsidR="00734D2C" w:rsidRPr="00D31BDF">
          <w:rPr>
            <w:rStyle w:val="a3"/>
          </w:rPr>
          <w:t>https://www.mk.ru/social/2026/07/06/pereraschet-pensiy-po-neskolkim-kategoriyam-proizvedut-v-avguste.html</w:t>
        </w:r>
      </w:hyperlink>
    </w:p>
    <w:p w14:paraId="6A9A3EEE" w14:textId="77777777" w:rsidR="00407B5F" w:rsidRPr="00D31BDF" w:rsidRDefault="00407B5F" w:rsidP="00407B5F">
      <w:pPr>
        <w:pStyle w:val="2"/>
      </w:pPr>
      <w:bookmarkStart w:id="100" w:name="_Toc234305128"/>
      <w:r w:rsidRPr="00D31BDF">
        <w:lastRenderedPageBreak/>
        <w:t>Bankiros.ru, 06.07.2026, Пенсии вырастут с 1 августа: кому ждать прибавки на 17,3% и 19,3%?</w:t>
      </w:r>
      <w:bookmarkEnd w:id="100"/>
    </w:p>
    <w:p w14:paraId="3A6D1F95" w14:textId="75CAD59A" w:rsidR="00407B5F" w:rsidRPr="00D31BDF" w:rsidRDefault="00407B5F" w:rsidP="00330A40">
      <w:pPr>
        <w:pStyle w:val="3"/>
      </w:pPr>
      <w:bookmarkStart w:id="101" w:name="_Toc234305129"/>
      <w:r w:rsidRPr="00D31BDF">
        <w:t xml:space="preserve">С 1 августа 2026 года часть российских пенсионеров получит повышение ежемесячных выплат благодаря пенсионным накоплениям. Как сообщил </w:t>
      </w:r>
      <w:r w:rsidR="00D31BDF">
        <w:t>«</w:t>
      </w:r>
      <w:r w:rsidRPr="00D31BDF">
        <w:t>РИА Новости</w:t>
      </w:r>
      <w:r w:rsidR="00D31BDF">
        <w:t>»</w:t>
      </w:r>
      <w:r w:rsidRPr="00D31BDF">
        <w:t xml:space="preserve"> депутат Госдумы Алексей Говырин, перерасчет коснется только тех граждан, которым уже назначена накопительная пенсия через Социальный фонд России.</w:t>
      </w:r>
      <w:bookmarkEnd w:id="101"/>
    </w:p>
    <w:p w14:paraId="076158EB" w14:textId="77777777" w:rsidR="00407B5F" w:rsidRPr="00D31BDF" w:rsidRDefault="00407B5F" w:rsidP="00407B5F">
      <w:r w:rsidRPr="00D31BDF">
        <w:t>По словам парламентария, размер накопительной пенсии с августа увеличится на 17,3%. При этом обращаться в СФР с заявлением не нужно, поскольку перерасчет будет выполнен автоматически на основании имеющихся данных.</w:t>
      </w:r>
    </w:p>
    <w:p w14:paraId="3C9CF548" w14:textId="77777777" w:rsidR="00407B5F" w:rsidRPr="00D31BDF" w:rsidRDefault="00407B5F" w:rsidP="00407B5F">
      <w:r w:rsidRPr="00D31BDF">
        <w:t>Речь идет не обо всех пенсионерах, а только о тех, кто уже получает ежемесячную выплату из своих пенсионных накоплений. Если пенсионер ранее получил все свои накопления единовременно, августовская индексация его не касается.</w:t>
      </w:r>
    </w:p>
    <w:p w14:paraId="6C7A90B0" w14:textId="77777777" w:rsidR="00407B5F" w:rsidRPr="00D31BDF" w:rsidRDefault="00407B5F" w:rsidP="00407B5F">
      <w:r w:rsidRPr="00D31BDF">
        <w:t>Кто имеет право на накопительную пенсию</w:t>
      </w:r>
    </w:p>
    <w:p w14:paraId="350D9F5B" w14:textId="77777777" w:rsidR="00407B5F" w:rsidRPr="00D31BDF" w:rsidRDefault="00407B5F" w:rsidP="00407B5F">
      <w:r w:rsidRPr="00D31BDF">
        <w:t>Накопительная пенсия сформирована не у всех россиян. Она положена гражданам, за которых в определенные годы работодатели перечисляли страховые взносы на накопительную часть пенсии. В эту категорию входят:</w:t>
      </w:r>
    </w:p>
    <w:p w14:paraId="66A743CB" w14:textId="77777777" w:rsidR="00407B5F" w:rsidRPr="00D31BDF" w:rsidRDefault="00407B5F" w:rsidP="00407B5F">
      <w:r w:rsidRPr="00D31BDF">
        <w:t>•</w:t>
      </w:r>
      <w:r w:rsidRPr="00D31BDF">
        <w:tab/>
        <w:t>мужчины 1953-1966 годов рождения и женщины 1957-1966 годов рождения, за которых взносы перечислялись в 2002-2004 годах;</w:t>
      </w:r>
    </w:p>
    <w:p w14:paraId="39E0A581" w14:textId="77777777" w:rsidR="00407B5F" w:rsidRPr="00D31BDF" w:rsidRDefault="00407B5F" w:rsidP="00407B5F">
      <w:r w:rsidRPr="00D31BDF">
        <w:t>•</w:t>
      </w:r>
      <w:r w:rsidRPr="00D31BDF">
        <w:tab/>
        <w:t>граждане 1967 года рождения и моложе, у которых накопительная часть формировалась до введения ее заморозки в 2014 году.</w:t>
      </w:r>
    </w:p>
    <w:p w14:paraId="7A3A08C5" w14:textId="77777777" w:rsidR="00407B5F" w:rsidRPr="00D31BDF" w:rsidRDefault="00407B5F" w:rsidP="00407B5F">
      <w:r w:rsidRPr="00D31BDF">
        <w:t>Право на получение такой пенсии возникает при достижении пенсионного возраста для накопительной пенсии - 60 лет для мужчин и 55 лет для женщин, при условии наличия необходимого страхового стажа и достаточного количества пенсионных коэффициентов.</w:t>
      </w:r>
    </w:p>
    <w:p w14:paraId="1F6F75A3" w14:textId="77777777" w:rsidR="00407B5F" w:rsidRPr="00D31BDF" w:rsidRDefault="00407B5F" w:rsidP="00407B5F">
      <w:r w:rsidRPr="00D31BDF">
        <w:t>Кому повысят пенсию на 19,3%</w:t>
      </w:r>
    </w:p>
    <w:p w14:paraId="1200C2AA" w14:textId="77777777" w:rsidR="00407B5F" w:rsidRPr="00D31BDF" w:rsidRDefault="00407B5F" w:rsidP="00407B5F">
      <w:r w:rsidRPr="00D31BDF">
        <w:t>Говырин рассказал, что с 1 августа на 19,3% вырастут срочные пенсионные выплаты, которые получают:</w:t>
      </w:r>
    </w:p>
    <w:p w14:paraId="42389C12" w14:textId="77777777" w:rsidR="00407B5F" w:rsidRPr="00D31BDF" w:rsidRDefault="00407B5F" w:rsidP="00407B5F">
      <w:r w:rsidRPr="00D31BDF">
        <w:t>•</w:t>
      </w:r>
      <w:r w:rsidRPr="00D31BDF">
        <w:tab/>
        <w:t xml:space="preserve"> участники программы государственного софинансирования пенсионных накоплений;</w:t>
      </w:r>
    </w:p>
    <w:p w14:paraId="10C82DBE" w14:textId="77777777" w:rsidR="00407B5F" w:rsidRPr="00D31BDF" w:rsidRDefault="00407B5F" w:rsidP="00407B5F">
      <w:r w:rsidRPr="00D31BDF">
        <w:t>•</w:t>
      </w:r>
      <w:r w:rsidRPr="00D31BDF">
        <w:tab/>
        <w:t xml:space="preserve"> граждане, направившие средства материнского капитала на формирование накопительной пенсии;</w:t>
      </w:r>
    </w:p>
    <w:p w14:paraId="6A8F8546" w14:textId="77777777" w:rsidR="00407B5F" w:rsidRPr="00D31BDF" w:rsidRDefault="00407B5F" w:rsidP="00407B5F">
      <w:r w:rsidRPr="00D31BDF">
        <w:t>•</w:t>
      </w:r>
      <w:r w:rsidRPr="00D31BDF">
        <w:tab/>
        <w:t xml:space="preserve"> россияне, самостоятельно пополнявшие свои пенсионные накопления добровольными взносами.</w:t>
      </w:r>
    </w:p>
    <w:p w14:paraId="1EF8B190" w14:textId="77777777" w:rsidR="00407B5F" w:rsidRPr="00D31BDF" w:rsidRDefault="00407B5F" w:rsidP="00407B5F">
      <w:r w:rsidRPr="00D31BDF">
        <w:t>Такая выплата назначается на срок, который человек выбирает самостоятельно, но не менее чем на 10 лет.</w:t>
      </w:r>
    </w:p>
    <w:p w14:paraId="45C0A0B4" w14:textId="77777777" w:rsidR="00407B5F" w:rsidRPr="00D31BDF" w:rsidRDefault="00407B5F" w:rsidP="00407B5F">
      <w:r w:rsidRPr="00D31BDF">
        <w:t>Что делать тем, кто хранит накопления в НПФ</w:t>
      </w:r>
    </w:p>
    <w:p w14:paraId="09E1E67F" w14:textId="77777777" w:rsidR="00407B5F" w:rsidRPr="00D31BDF" w:rsidRDefault="00407B5F" w:rsidP="00407B5F">
      <w:r w:rsidRPr="00D31BDF">
        <w:t xml:space="preserve">Если ваши пенсионные накопления хранятся не в СФР, а в негосударственном пенсионном фонде (НПФ), порядок перерасчета может быть другим. В этом случае Говырин советует уточнить условия в вашем конкретном НПФ, так как информация от </w:t>
      </w:r>
      <w:r w:rsidRPr="00D31BDF">
        <w:lastRenderedPageBreak/>
        <w:t>Соцфонда касается только тех накопительных пенсий, которые выплачиваются через СФР.</w:t>
      </w:r>
    </w:p>
    <w:p w14:paraId="3A544617" w14:textId="77777777" w:rsidR="00407B5F" w:rsidRPr="00D31BDF" w:rsidRDefault="00407B5F" w:rsidP="00407B5F">
      <w:r w:rsidRPr="00D31BDF">
        <w:t>Что в итоге:</w:t>
      </w:r>
    </w:p>
    <w:p w14:paraId="4E11C3C9" w14:textId="77777777" w:rsidR="00407B5F" w:rsidRPr="00D31BDF" w:rsidRDefault="00407B5F" w:rsidP="00407B5F">
      <w:r w:rsidRPr="00D31BDF">
        <w:t>•</w:t>
      </w:r>
      <w:r w:rsidRPr="00D31BDF">
        <w:tab/>
        <w:t>С 1 августа накопительная пенсия автоматически увеличится на 17,3%. Это изменение произойдет без заявлений и коснется только тех, кто уже получает ежемесячные выплаты из накоплений через СФР;</w:t>
      </w:r>
    </w:p>
    <w:p w14:paraId="1A90D149" w14:textId="77777777" w:rsidR="00407B5F" w:rsidRPr="00D31BDF" w:rsidRDefault="00407B5F" w:rsidP="00407B5F">
      <w:r w:rsidRPr="00D31BDF">
        <w:t>•</w:t>
      </w:r>
      <w:r w:rsidRPr="00D31BDF">
        <w:tab/>
        <w:t xml:space="preserve">Если пенсионер ранее получил все накопления единовременно, августовская индексация его не касается; </w:t>
      </w:r>
    </w:p>
    <w:p w14:paraId="40B99A23" w14:textId="77777777" w:rsidR="00407B5F" w:rsidRPr="00D31BDF" w:rsidRDefault="00407B5F" w:rsidP="00407B5F">
      <w:r w:rsidRPr="00D31BDF">
        <w:t>•</w:t>
      </w:r>
      <w:r w:rsidRPr="00D31BDF">
        <w:tab/>
        <w:t xml:space="preserve">Также с 1 августа на 19,3% вырастут срочные пенсионные выплаты для участников госсофинансирования, граждан, направивших маткапитал на накопительную пенсию, и тех, кто вносил добровольные взносы; </w:t>
      </w:r>
    </w:p>
    <w:p w14:paraId="2B5B0888" w14:textId="77777777" w:rsidR="00407B5F" w:rsidRPr="00D31BDF" w:rsidRDefault="00407B5F" w:rsidP="00407B5F">
      <w:r w:rsidRPr="00D31BDF">
        <w:t>•</w:t>
      </w:r>
      <w:r w:rsidRPr="00D31BDF">
        <w:tab/>
        <w:t>Для владельцев накоплений в негосударственных пенсионных фондах порядок перерасчета может отличаться, условия нужно уточнять в конкретном НПФ.</w:t>
      </w:r>
    </w:p>
    <w:p w14:paraId="0319B479" w14:textId="47ECE014" w:rsidR="00734D2C" w:rsidRPr="00D31BDF" w:rsidRDefault="00325769" w:rsidP="00407B5F">
      <w:hyperlink r:id="rId32" w:history="1">
        <w:r w:rsidR="00407B5F" w:rsidRPr="00D31BDF">
          <w:rPr>
            <w:rStyle w:val="a3"/>
          </w:rPr>
          <w:t>https://bankiros.ru/news/s-1-avgusta-cast-pensionerov-polucit-pribavku-komu-uvelicat-vyplaty-i-na-skolko-21885</w:t>
        </w:r>
      </w:hyperlink>
    </w:p>
    <w:p w14:paraId="59CC8817" w14:textId="77777777" w:rsidR="002C518C" w:rsidRPr="00D31BDF" w:rsidRDefault="002C518C" w:rsidP="002C518C">
      <w:pPr>
        <w:pStyle w:val="2"/>
      </w:pPr>
      <w:bookmarkStart w:id="102" w:name="_Toc234305130"/>
      <w:r w:rsidRPr="00D31BDF">
        <w:t>Общественная служба новостей, 06.07.2026, 7 доплат к пенсии, которые назначают в 2026 году - подробности</w:t>
      </w:r>
      <w:bookmarkEnd w:id="102"/>
    </w:p>
    <w:p w14:paraId="168DCA00" w14:textId="77777777" w:rsidR="002C518C" w:rsidRPr="00D31BDF" w:rsidRDefault="002C518C" w:rsidP="00330A40">
      <w:pPr>
        <w:pStyle w:val="3"/>
      </w:pPr>
      <w:bookmarkStart w:id="103" w:name="_Toc234305131"/>
      <w:r w:rsidRPr="00D31BDF">
        <w:t>Российские пенсионеры имеют возможность получать не только стандартную пенсию, но и множество федеральных и региональных надбавок. Размер этих дополнительных выплат зависит от различных факторов, таких как возраст, трудовой стаж, наличие инвалидности, иждивенцев и особые заслуги перед государством. Многие из этих доплат назначаются автоматически.</w:t>
      </w:r>
      <w:bookmarkEnd w:id="103"/>
    </w:p>
    <w:p w14:paraId="588B2E33" w14:textId="77777777" w:rsidR="002C518C" w:rsidRPr="00D31BDF" w:rsidRDefault="002C518C" w:rsidP="002C518C">
      <w:r w:rsidRPr="00D31BDF">
        <w:t>Одной из ключевых мер поддержки является увеличение фиксированной выплаты к страховой пенсии для неработающих пенсионеров старше 80 лет и инвалидов I группы. В таких случаях фиксированная часть пенсии удваивается - с 9 584,69 рублей до 19 169,38 рублей. Также без необходимости подачи заявления назначается ежемесячная выплата по уходу в размере 1 413 рублей.</w:t>
      </w:r>
    </w:p>
    <w:p w14:paraId="6E785050" w14:textId="77777777" w:rsidR="002C518C" w:rsidRPr="00D31BDF" w:rsidRDefault="002C518C" w:rsidP="002C518C">
      <w:r w:rsidRPr="00D31BDF">
        <w:t>Существенные надбавки предусмотрены для граждан с длительным трудовым стажем в районах Крайнего Севера. Если пенсионер проработал там 15 лет, фиксированная выплата увеличивается на 50%, что составляет 4 792 рубля. Для тех, кто проработал не менее 20 лет в местностях, приравненных к районам Крайнего Севера, полагается надбавка в размере 30% - это 2 875 рублей.</w:t>
      </w:r>
    </w:p>
    <w:p w14:paraId="18ADFB96" w14:textId="77777777" w:rsidR="002C518C" w:rsidRPr="00D31BDF" w:rsidRDefault="002C518C" w:rsidP="002C518C">
      <w:r w:rsidRPr="00D31BDF">
        <w:t>Дополнительные выплаты также получают пенсионеры, работавшие в сельском хозяйстве. Тем, кто имеет не менее 30 лет стажа по профессиям из утвержденного списка, назначается ежемесячная доплата в размере 2 396 рублей, даже если они переехали из сельской местности в город.</w:t>
      </w:r>
    </w:p>
    <w:p w14:paraId="659959F8" w14:textId="77777777" w:rsidR="002C518C" w:rsidRPr="00D31BDF" w:rsidRDefault="002C518C" w:rsidP="002C518C">
      <w:r w:rsidRPr="00D31BDF">
        <w:t>Еще одна мера поддержки касается пенсионеров, на иждивении которых находятся нетрудоспособные члены семьи. За каждого иждивенца, но не более трех, пенсионер получает треть фиксированной выплаты к страховой пенсии - около 3 195 рублей на человека.</w:t>
      </w:r>
    </w:p>
    <w:p w14:paraId="471D6CF0" w14:textId="77777777" w:rsidR="002C518C" w:rsidRPr="00D31BDF" w:rsidRDefault="002C518C" w:rsidP="002C518C">
      <w:r w:rsidRPr="00D31BDF">
        <w:lastRenderedPageBreak/>
        <w:t>Как правило, такая надбавка назначается одновременно с оформлением пенсии. Если право на неё возникло позже, потребуется обратиться в Социальный фонд России с соответствующим заявлением и документами.</w:t>
      </w:r>
    </w:p>
    <w:p w14:paraId="4EE917F7" w14:textId="234718EE" w:rsidR="002C518C" w:rsidRPr="00D31BDF" w:rsidRDefault="002C518C" w:rsidP="002C518C">
      <w:r w:rsidRPr="00D31BDF">
        <w:t xml:space="preserve">С января 2026 года введена новая форма поддержки для женщин, удостоенных звания </w:t>
      </w:r>
      <w:r w:rsidR="00D31BDF">
        <w:t>«</w:t>
      </w:r>
      <w:r w:rsidRPr="00D31BDF">
        <w:t>Мать-героиня</w:t>
      </w:r>
      <w:r w:rsidR="00D31BDF">
        <w:t>»</w:t>
      </w:r>
      <w:r w:rsidRPr="00D31BDF">
        <w:t>. Им автоматически назначается ежемесячная выплата в размере 72 403 рублей, которую можно заменить на социальные льготы. Если женщина уже пенсионер, ей дополнительно выплачивается 36 500 рублей.</w:t>
      </w:r>
    </w:p>
    <w:p w14:paraId="5F494455" w14:textId="77777777" w:rsidR="002C518C" w:rsidRPr="00D31BDF" w:rsidRDefault="002C518C" w:rsidP="002C518C">
      <w:r w:rsidRPr="00D31BDF">
        <w:t>Неработающие пенсионеры, чьи доходы ниже прожиточного минимума пенсионера, также могут рассчитывать на дополнительную финансовую поддержку. Государство компенсирует разницу между пенсией и установленным минимумом, который в 2026 году составляет 16 288 рублей. Если в конкретном регионе прожиточный минимум выше, доплата производится за счет регионального бюджета.</w:t>
      </w:r>
    </w:p>
    <w:p w14:paraId="18CF5669" w14:textId="77777777" w:rsidR="002C518C" w:rsidRPr="00D31BDF" w:rsidRDefault="002C518C" w:rsidP="002C518C">
      <w:r w:rsidRPr="00D31BDF">
        <w:t>Специальные меры поддержки предусмотрены для граждан с особыми государственными заслугами. Герои России, Советского Союза, Герои Социалистического Труда и полные кавалеры ордена Славы получают специальную ежемесячную выплату, которая может достигать 104 871 рубля. Эти выплаты добавляются к повышенной страховой пенсии по старости или инвалидности. Кроме того, в регионах могут действовать свои собственные надбавки.</w:t>
      </w:r>
    </w:p>
    <w:p w14:paraId="6532B257" w14:textId="77777777" w:rsidR="002C518C" w:rsidRPr="00D31BDF" w:rsidRDefault="002C518C" w:rsidP="002C518C">
      <w:r w:rsidRPr="00D31BDF">
        <w:t>Если пенсионер имеет право на дополнительную выплату, но она не была назначена, он может обратиться в Социальный фонд России для перерасчета пенсии.</w:t>
      </w:r>
    </w:p>
    <w:p w14:paraId="64F09649" w14:textId="77777777" w:rsidR="002C518C" w:rsidRPr="00D31BDF" w:rsidRDefault="002C518C" w:rsidP="002C518C">
      <w:r w:rsidRPr="00D31BDF">
        <w:t>Ранее сообщалось, что ряд категорий граждан ждет прибавка к пенсии с 1 августа. Подробнее в материале Общественной службы новостей.</w:t>
      </w:r>
    </w:p>
    <w:p w14:paraId="3FC6C5A6" w14:textId="666A5E68" w:rsidR="002C518C" w:rsidRPr="003C2C74" w:rsidRDefault="00325769" w:rsidP="002C518C">
      <w:hyperlink r:id="rId33" w:history="1">
        <w:r w:rsidR="002C518C" w:rsidRPr="00D31BDF">
          <w:rPr>
            <w:rStyle w:val="a3"/>
          </w:rPr>
          <w:t>https://www.osnmedia.ru/ekonomika/7-doplat-k-pensii-kotorye-naznachayut-v-2026-godu-podrobnosti/</w:t>
        </w:r>
      </w:hyperlink>
      <w:r w:rsidR="002C518C" w:rsidRPr="00D31BDF">
        <w:t xml:space="preserve"> </w:t>
      </w:r>
    </w:p>
    <w:p w14:paraId="0E30C96A" w14:textId="2EF62D7B" w:rsidR="00CA5B01" w:rsidRPr="002A0ABC" w:rsidRDefault="00CA5B01" w:rsidP="00CA5B01">
      <w:pPr>
        <w:pStyle w:val="2"/>
      </w:pPr>
      <w:bookmarkStart w:id="104" w:name="_Toc234305132"/>
      <w:r w:rsidRPr="00CA5B01">
        <w:t>Общественная служба новостей, 07.07.2026</w:t>
      </w:r>
      <w:r w:rsidRPr="002A0ABC">
        <w:t xml:space="preserve">, </w:t>
      </w:r>
      <w:r w:rsidRPr="00CA5B01">
        <w:t>Заявление на перерасчет пенсии: какие категории россиян должны его подать</w:t>
      </w:r>
      <w:bookmarkEnd w:id="104"/>
    </w:p>
    <w:p w14:paraId="00ABA87A" w14:textId="77777777" w:rsidR="00CA5B01" w:rsidRPr="00CA5B01" w:rsidRDefault="00CA5B01" w:rsidP="00CA5B01">
      <w:pPr>
        <w:pStyle w:val="3"/>
      </w:pPr>
      <w:bookmarkStart w:id="105" w:name="_Toc234305133"/>
      <w:r w:rsidRPr="00CA5B01">
        <w:t>Юрист Натали Феофанова пояснила, в каких случаях российским пенсионерам требуется самостоятельно запустить процесс пересмотра своих пенсий. Это связано с тем, что автоматизированные системы Социального фонда не всегда могут учитывать все особенности жизненного пути каждого гражданина. Подача заявления становится обязательной для всех пенсионеров, у которых произошли существенные изменения в социальном статусе или обнаружены архивные документы, отсутствующие…</w:t>
      </w:r>
      <w:bookmarkEnd w:id="105"/>
    </w:p>
    <w:p w14:paraId="546AEFF0" w14:textId="77777777" w:rsidR="00CA5B01" w:rsidRPr="00CA5B01" w:rsidRDefault="00CA5B01" w:rsidP="00CA5B01">
      <w:r w:rsidRPr="00CA5B01">
        <w:t>Сообщение Заявление на перерасчет пенсии: Какие категории россиян должны его подать появились сначала на Общественная служба новостей.</w:t>
      </w:r>
    </w:p>
    <w:p w14:paraId="2583BD0E" w14:textId="77777777" w:rsidR="00CA5B01" w:rsidRPr="00CA5B01" w:rsidRDefault="00CA5B01" w:rsidP="00CA5B01">
      <w:r w:rsidRPr="00CA5B01">
        <w:t>Юрист Натали Феофанова пояснила, в каких случаях российским пенсионерам требуется самостоятельно запустить процесс пересмотра своих пенсий. Это связано с тем, что автоматизированные системы Социального фонда не всегда могут учитывать все особенности жизненного пути каждого гражданина.</w:t>
      </w:r>
    </w:p>
    <w:p w14:paraId="49F8927C" w14:textId="77777777" w:rsidR="00CA5B01" w:rsidRPr="00CA5B01" w:rsidRDefault="00CA5B01" w:rsidP="00CA5B01">
      <w:r w:rsidRPr="00CA5B01">
        <w:lastRenderedPageBreak/>
        <w:t>Подача заявления становится обязательной для всех пенсионеров, у которых произошли существенные изменения в социальном статусе или обнаружены архивные документы, отсутствующие в цифровых записях ведомства.</w:t>
      </w:r>
    </w:p>
    <w:p w14:paraId="60187510" w14:textId="77777777" w:rsidR="00CA5B01" w:rsidRPr="002A0ABC" w:rsidRDefault="00CA5B01" w:rsidP="00CA5B01">
      <w:r w:rsidRPr="002A0ABC">
        <w:t>Эксперт отмечает, что личное обращение помогает вернуть справедливость при расчете трудового стажа и дохода, а также легализовать периоды, которые ранее не учитывались алгоритмами.</w:t>
      </w:r>
    </w:p>
    <w:p w14:paraId="254FD4BC" w14:textId="77777777" w:rsidR="00CA5B01" w:rsidRPr="002A0ABC" w:rsidRDefault="00CA5B01" w:rsidP="00CA5B01">
      <w:r w:rsidRPr="002A0ABC">
        <w:t>Чаще всего причиной визита в клиентскую службу становятся найденные архивные документы, которые могут значительно увеличить размер ежемесячной пенсии.</w:t>
      </w:r>
    </w:p>
    <w:p w14:paraId="02A0F5AF" w14:textId="77777777" w:rsidR="00CA5B01" w:rsidRPr="002A0ABC" w:rsidRDefault="00CA5B01" w:rsidP="00CA5B01">
      <w:r w:rsidRPr="002A0ABC">
        <w:t xml:space="preserve">Речь идет о справках, подтверждающих уровень заработной платы за любые пять подряд идущих лет до 2002 года - если эти данные выше, чем те, на основе которых изначально была назначена пенсия, итоговая сумма пересчитывается в пользу заявителя, пишет </w:t>
      </w:r>
      <w:r w:rsidRPr="00CA5B01">
        <w:rPr>
          <w:lang w:val="en-US"/>
        </w:rPr>
        <w:t>DEITA</w:t>
      </w:r>
      <w:r w:rsidRPr="002A0ABC">
        <w:t>.</w:t>
      </w:r>
      <w:r w:rsidRPr="00CA5B01">
        <w:rPr>
          <w:lang w:val="en-US"/>
        </w:rPr>
        <w:t>RU</w:t>
      </w:r>
      <w:r w:rsidRPr="002A0ABC">
        <w:t>.</w:t>
      </w:r>
    </w:p>
    <w:p w14:paraId="73FDF5B1" w14:textId="77777777" w:rsidR="00CA5B01" w:rsidRPr="002A0ABC" w:rsidRDefault="00CA5B01" w:rsidP="00CA5B01">
      <w:r w:rsidRPr="002A0ABC">
        <w:t>В аналогичном порядке учитываются новые записи в трудовых книжках или документы из муниципальных архивов. Эти бумаги подтверждают работу в колхозах, сельскохозяйственных артелях или на предприятиях Крайнего Севера, информация о которой могла потеряться при переходе на электронный учет.</w:t>
      </w:r>
    </w:p>
    <w:p w14:paraId="70C76D34" w14:textId="77777777" w:rsidR="00CA5B01" w:rsidRPr="002A0ABC" w:rsidRDefault="00CA5B01" w:rsidP="00CA5B01">
      <w:r w:rsidRPr="002A0ABC">
        <w:t>Важную роль также играют документы, фиксирующие так называемые нестраховые периоды. Это может быть прохождение срочной военной службы по призыву или время ухода за ребенком-инвалидом, престарелым родственником старше восьмидесяти лет или человеком с первой группой инвалидности.</w:t>
      </w:r>
    </w:p>
    <w:p w14:paraId="2DB555DC" w14:textId="77777777" w:rsidR="00CA5B01" w:rsidRPr="002A0ABC" w:rsidRDefault="00CA5B01" w:rsidP="00CA5B01">
      <w:r w:rsidRPr="002A0ABC">
        <w:t>Отдельная категория граждан, которые должны проявить инициативу, - это родители с большим количеством детей. Многодетные матери могут претендовать на зачет времени ухода за каждым ребенком до достижения им полутора лет в стаж, но в общей сложности не более шести лет.</w:t>
      </w:r>
    </w:p>
    <w:p w14:paraId="20AB970A" w14:textId="77777777" w:rsidR="00CA5B01" w:rsidRPr="002A0ABC" w:rsidRDefault="00CA5B01" w:rsidP="00CA5B01">
      <w:r w:rsidRPr="002A0ABC">
        <w:t>Это особенно важно, если пенсионные коэффициенты за период декрета были начислены неправильно или если выгоднее заменить часть трудового стажа на баллы за воспитание детей. Для женщин, вырастивших пять и более детей до восьмилетнего возраста и оформивших выплаты до конца 2025 года, в 2026 году сохраняется возможность дополнительного увеличения пособия по индивидуальному заявлению.</w:t>
      </w:r>
    </w:p>
    <w:p w14:paraId="71CE245C" w14:textId="77777777" w:rsidR="00CA5B01" w:rsidRPr="002A0ABC" w:rsidRDefault="00CA5B01" w:rsidP="00CA5B01">
      <w:r w:rsidRPr="002A0ABC">
        <w:t>Кроме того, значительная доплата предусмотрена для тех граждан, на содержании которых находятся нетрудоспособные члены семьи, будь то несовершеннолетние внуки, студенты-очники до 23 лет или пожилые супруги. Государство увеличивает фиксированную выплату на одну треть за каждого такого подопечного, но закон ограничивает этот бонус максимум тремя лицами.</w:t>
      </w:r>
    </w:p>
    <w:p w14:paraId="0C55D370" w14:textId="77777777" w:rsidR="00CA5B01" w:rsidRPr="002A0ABC" w:rsidRDefault="00CA5B01" w:rsidP="00CA5B01">
      <w:r w:rsidRPr="002A0ABC">
        <w:t>Специфического внимания заслуживают работники со специальным стажем. Если информация о тридцатилетней работе в аграрной сфере при фактическом проживании в сельской местности не отразилась в системе автоматически, человеку положена надбавка к базе в размере двадцати пяти процентов, которую нужно подтвердить заявлением.</w:t>
      </w:r>
    </w:p>
    <w:p w14:paraId="539D2676" w14:textId="77777777" w:rsidR="00CA5B01" w:rsidRPr="002A0ABC" w:rsidRDefault="00CA5B01" w:rsidP="00CA5B01">
      <w:r w:rsidRPr="002A0ABC">
        <w:t>Это также относится к жителям северных регионов, для которых льготный коэффициент необходимо вводить вручную в случае обнаружения ошибок в реестре. Юрист добавляет, что в настоящее время многие процедуры обрабатываются Социальным фондом России без участия самого пенсионера.</w:t>
      </w:r>
    </w:p>
    <w:p w14:paraId="4ED94E3D" w14:textId="77777777" w:rsidR="00CA5B01" w:rsidRPr="002A0ABC" w:rsidRDefault="00CA5B01" w:rsidP="00CA5B01">
      <w:r w:rsidRPr="002A0ABC">
        <w:lastRenderedPageBreak/>
        <w:t>Автоматическое удвоение фиксированной части пенсии после достижения восьмидесяти лет, присвоение первой группы инвалидности, ежегодный перерасчет баллов первого августа для работающих пенсионеров, а также восстановление всех пропущенных индексаций после увольнения с работы относятся к таким процессам.</w:t>
      </w:r>
    </w:p>
    <w:p w14:paraId="019B5E0B" w14:textId="77777777" w:rsidR="00CA5B01" w:rsidRPr="002A0ABC" w:rsidRDefault="00CA5B01" w:rsidP="00CA5B01">
      <w:r w:rsidRPr="002A0ABC">
        <w:t>Необходимые документы можно подать дистанционно через портал государственных услуг, лично в отделении Социального фонда или через многофункциональные центры. Обычно срок рассмотрения таких обращений не превышает пяти рабочих дней.</w:t>
      </w:r>
    </w:p>
    <w:p w14:paraId="40738458" w14:textId="77777777" w:rsidR="00CA5B01" w:rsidRPr="002A0ABC" w:rsidRDefault="00CA5B01" w:rsidP="00CA5B01">
      <w:r w:rsidRPr="002A0ABC">
        <w:t>Ранее депутат Буцкая призвала унифицировать выплаты семьям к юбилеям свадьбы. Буцкая отметила, что в России отсутствует единая федеральная выплата по случаю юбилея совместной жизни. В некоторых регионах такие программы уже введены, однако размеры выплат и условия их получения существенно отличаются.</w:t>
      </w:r>
    </w:p>
    <w:p w14:paraId="2AA8EE3A" w14:textId="77777777" w:rsidR="00CA5B01" w:rsidRPr="002A0ABC" w:rsidRDefault="00CA5B01" w:rsidP="00CA5B01">
      <w:r w:rsidRPr="002A0ABC">
        <w:t>В ряде регионов подобные выплаты совсем не предусмотрены, что приводит к неравенству среди семей, проживших вместе многие годы. Подробности об этом читайте в материале Общественной службы новостей.</w:t>
      </w:r>
    </w:p>
    <w:p w14:paraId="4E9F46B9" w14:textId="559CFBF4" w:rsidR="00CA5B01" w:rsidRPr="002A0ABC" w:rsidRDefault="00325769" w:rsidP="00CA5B01">
      <w:hyperlink r:id="rId34" w:history="1">
        <w:r w:rsidR="00CA5B01" w:rsidRPr="00850EE3">
          <w:rPr>
            <w:rStyle w:val="a3"/>
            <w:lang w:val="en-US"/>
          </w:rPr>
          <w:t>https</w:t>
        </w:r>
        <w:r w:rsidR="00CA5B01" w:rsidRPr="002A0ABC">
          <w:rPr>
            <w:rStyle w:val="a3"/>
          </w:rPr>
          <w:t>://</w:t>
        </w:r>
        <w:r w:rsidR="00CA5B01" w:rsidRPr="00850EE3">
          <w:rPr>
            <w:rStyle w:val="a3"/>
            <w:lang w:val="en-US"/>
          </w:rPr>
          <w:t>www</w:t>
        </w:r>
        <w:r w:rsidR="00CA5B01" w:rsidRPr="002A0ABC">
          <w:rPr>
            <w:rStyle w:val="a3"/>
          </w:rPr>
          <w:t>.</w:t>
        </w:r>
        <w:r w:rsidR="00CA5B01" w:rsidRPr="00850EE3">
          <w:rPr>
            <w:rStyle w:val="a3"/>
            <w:lang w:val="en-US"/>
          </w:rPr>
          <w:t>osnmedia</w:t>
        </w:r>
        <w:r w:rsidR="00CA5B01" w:rsidRPr="002A0ABC">
          <w:rPr>
            <w:rStyle w:val="a3"/>
          </w:rPr>
          <w:t>.</w:t>
        </w:r>
        <w:r w:rsidR="00CA5B01" w:rsidRPr="00850EE3">
          <w:rPr>
            <w:rStyle w:val="a3"/>
            <w:lang w:val="en-US"/>
          </w:rPr>
          <w:t>ru</w:t>
        </w:r>
        <w:r w:rsidR="00CA5B01" w:rsidRPr="002A0ABC">
          <w:rPr>
            <w:rStyle w:val="a3"/>
          </w:rPr>
          <w:t>/</w:t>
        </w:r>
        <w:r w:rsidR="00CA5B01" w:rsidRPr="00850EE3">
          <w:rPr>
            <w:rStyle w:val="a3"/>
            <w:lang w:val="en-US"/>
          </w:rPr>
          <w:t>obshhestvo</w:t>
        </w:r>
        <w:r w:rsidR="00CA5B01" w:rsidRPr="002A0ABC">
          <w:rPr>
            <w:rStyle w:val="a3"/>
          </w:rPr>
          <w:t>/</w:t>
        </w:r>
        <w:r w:rsidR="00CA5B01" w:rsidRPr="00850EE3">
          <w:rPr>
            <w:rStyle w:val="a3"/>
            <w:lang w:val="en-US"/>
          </w:rPr>
          <w:t>zayavlenie</w:t>
        </w:r>
        <w:r w:rsidR="00CA5B01" w:rsidRPr="002A0ABC">
          <w:rPr>
            <w:rStyle w:val="a3"/>
          </w:rPr>
          <w:t>-</w:t>
        </w:r>
        <w:r w:rsidR="00CA5B01" w:rsidRPr="00850EE3">
          <w:rPr>
            <w:rStyle w:val="a3"/>
            <w:lang w:val="en-US"/>
          </w:rPr>
          <w:t>na</w:t>
        </w:r>
        <w:r w:rsidR="00CA5B01" w:rsidRPr="002A0ABC">
          <w:rPr>
            <w:rStyle w:val="a3"/>
          </w:rPr>
          <w:t>-</w:t>
        </w:r>
        <w:r w:rsidR="00CA5B01" w:rsidRPr="00850EE3">
          <w:rPr>
            <w:rStyle w:val="a3"/>
            <w:lang w:val="en-US"/>
          </w:rPr>
          <w:t>pereraschet</w:t>
        </w:r>
        <w:r w:rsidR="00CA5B01" w:rsidRPr="002A0ABC">
          <w:rPr>
            <w:rStyle w:val="a3"/>
          </w:rPr>
          <w:t>-</w:t>
        </w:r>
        <w:r w:rsidR="00CA5B01" w:rsidRPr="00850EE3">
          <w:rPr>
            <w:rStyle w:val="a3"/>
            <w:lang w:val="en-US"/>
          </w:rPr>
          <w:t>pensii</w:t>
        </w:r>
        <w:r w:rsidR="00CA5B01" w:rsidRPr="002A0ABC">
          <w:rPr>
            <w:rStyle w:val="a3"/>
          </w:rPr>
          <w:t>-</w:t>
        </w:r>
        <w:r w:rsidR="00CA5B01" w:rsidRPr="00850EE3">
          <w:rPr>
            <w:rStyle w:val="a3"/>
            <w:lang w:val="en-US"/>
          </w:rPr>
          <w:t>kakie</w:t>
        </w:r>
        <w:r w:rsidR="00CA5B01" w:rsidRPr="002A0ABC">
          <w:rPr>
            <w:rStyle w:val="a3"/>
          </w:rPr>
          <w:t>-</w:t>
        </w:r>
        <w:r w:rsidR="00CA5B01" w:rsidRPr="00850EE3">
          <w:rPr>
            <w:rStyle w:val="a3"/>
            <w:lang w:val="en-US"/>
          </w:rPr>
          <w:t>kategorii</w:t>
        </w:r>
        <w:r w:rsidR="00CA5B01" w:rsidRPr="002A0ABC">
          <w:rPr>
            <w:rStyle w:val="a3"/>
          </w:rPr>
          <w:t>-</w:t>
        </w:r>
        <w:r w:rsidR="00CA5B01" w:rsidRPr="00850EE3">
          <w:rPr>
            <w:rStyle w:val="a3"/>
            <w:lang w:val="en-US"/>
          </w:rPr>
          <w:t>rossiyan</w:t>
        </w:r>
        <w:r w:rsidR="00CA5B01" w:rsidRPr="002A0ABC">
          <w:rPr>
            <w:rStyle w:val="a3"/>
          </w:rPr>
          <w:t>-</w:t>
        </w:r>
        <w:r w:rsidR="00CA5B01" w:rsidRPr="00850EE3">
          <w:rPr>
            <w:rStyle w:val="a3"/>
            <w:lang w:val="en-US"/>
          </w:rPr>
          <w:t>dolzhny</w:t>
        </w:r>
        <w:r w:rsidR="00CA5B01" w:rsidRPr="002A0ABC">
          <w:rPr>
            <w:rStyle w:val="a3"/>
          </w:rPr>
          <w:t>-</w:t>
        </w:r>
        <w:r w:rsidR="00CA5B01" w:rsidRPr="00850EE3">
          <w:rPr>
            <w:rStyle w:val="a3"/>
            <w:lang w:val="en-US"/>
          </w:rPr>
          <w:t>ego</w:t>
        </w:r>
        <w:r w:rsidR="00CA5B01" w:rsidRPr="002A0ABC">
          <w:rPr>
            <w:rStyle w:val="a3"/>
          </w:rPr>
          <w:t>-</w:t>
        </w:r>
        <w:r w:rsidR="00CA5B01" w:rsidRPr="00850EE3">
          <w:rPr>
            <w:rStyle w:val="a3"/>
            <w:lang w:val="en-US"/>
          </w:rPr>
          <w:t>podat</w:t>
        </w:r>
        <w:r w:rsidR="00CA5B01" w:rsidRPr="002A0ABC">
          <w:rPr>
            <w:rStyle w:val="a3"/>
          </w:rPr>
          <w:t>/</w:t>
        </w:r>
      </w:hyperlink>
      <w:r w:rsidR="00CA5B01" w:rsidRPr="002A0ABC">
        <w:t xml:space="preserve"> </w:t>
      </w:r>
    </w:p>
    <w:p w14:paraId="2C6ED01B" w14:textId="77777777" w:rsidR="00C50C61" w:rsidRPr="00D31BDF" w:rsidRDefault="00C50C61" w:rsidP="00C50C61">
      <w:pPr>
        <w:pStyle w:val="2"/>
      </w:pPr>
      <w:bookmarkStart w:id="106" w:name="_Toc234305134"/>
      <w:r w:rsidRPr="00D31BDF">
        <w:t>Life.ru, 06.07.2026, Финансист объяснила, кто может разом забрать 440 тыс. пенсионных накоплений</w:t>
      </w:r>
      <w:bookmarkEnd w:id="106"/>
    </w:p>
    <w:p w14:paraId="323279C5" w14:textId="522A7137" w:rsidR="00C50C61" w:rsidRPr="00D31BDF" w:rsidRDefault="00C50C61" w:rsidP="00330A40">
      <w:pPr>
        <w:pStyle w:val="3"/>
      </w:pPr>
      <w:bookmarkStart w:id="107" w:name="_Toc234305135"/>
      <w:r w:rsidRPr="00D31BDF">
        <w:t xml:space="preserve">В российской системе обязательного пенсионного страхования возможна разовая выплата. Некоторые пенсионеры могут сразу забрать свои накопления, рассказала агентству </w:t>
      </w:r>
      <w:r w:rsidR="00D31BDF">
        <w:t>«</w:t>
      </w:r>
      <w:r w:rsidRPr="00D31BDF">
        <w:t>Прайм</w:t>
      </w:r>
      <w:r w:rsidR="00D31BDF">
        <w:t>»</w:t>
      </w:r>
      <w:r w:rsidRPr="00D31BDF">
        <w:t xml:space="preserve"> профессор РЭУ им. Г. В. Плеханова Юлия Финогенова.</w:t>
      </w:r>
      <w:bookmarkEnd w:id="107"/>
    </w:p>
    <w:p w14:paraId="55764BDD" w14:textId="77777777" w:rsidR="00C50C61" w:rsidRPr="00D31BDF" w:rsidRDefault="00C50C61" w:rsidP="00C50C61">
      <w:r w:rsidRPr="00D31BDF">
        <w:t>В системе обязательного пенсионного страхования разовая выплата возможна, когда женщине исполняется 55 лет, а мужчине - 60. Но только если не хватает стажа или пенсионных баллов. Если стажа и баллов достаточно, то забрать всё разом можно лишь при условии, что ежемесячная накопительная пенсия не превышает 10% от прожиточного минимума пенсионера (в 2026 году это 16 288 рублей, то есть не больше 1 628,8 рубля в месяц). Это примерно 440 тысяч рублей максимум.</w:t>
      </w:r>
    </w:p>
    <w:p w14:paraId="36493A32" w14:textId="77777777" w:rsidR="00C50C61" w:rsidRPr="00D31BDF" w:rsidRDefault="00C50C61" w:rsidP="00C50C61">
      <w:r w:rsidRPr="00D31BDF">
        <w:t>Для участников программы долгосрочных сбережений (ПДС) правила другие: накопления можно забрать по достижении 55/60 лет или через 15 лет после вступления в программу. Во втором случае - без ограничений. При выплате по возрасту действует то же правило 10%. Также накопления можно досрочно использовать на лечение или в случае потери кормильца - без потери дохода и софинансирования.</w:t>
      </w:r>
    </w:p>
    <w:p w14:paraId="324A72FF" w14:textId="77777777" w:rsidR="00C50C61" w:rsidRPr="00D31BDF" w:rsidRDefault="00C50C61" w:rsidP="00C50C61">
      <w:r w:rsidRPr="00D31BDF">
        <w:t>Ранее сообщалось, что пенсию в России могут временно приостановить в нескольких случаях, которые прописаны в законе. Первая причина - если человек не получает пенсию шесть месяцев подряд. Тогда выплаты останавливают на полгода. Вторая - если инвалид не пришёл на переосвидетельствование в МСЭ в назначенный день. В этом случае пенсию могут приостановить на три месяца. Также выплата может быть остановлена для тех, кто получает пенсию по потере кормильца после 18 лет, если нет подтверждения, что он учится очно в образовательном учреждении.</w:t>
      </w:r>
    </w:p>
    <w:p w14:paraId="43E58FCB" w14:textId="0E715EE6" w:rsidR="00407B5F" w:rsidRPr="00D31BDF" w:rsidRDefault="00325769" w:rsidP="00C50C61">
      <w:hyperlink r:id="rId35" w:history="1">
        <w:r w:rsidR="00C50C61" w:rsidRPr="00D31BDF">
          <w:rPr>
            <w:rStyle w:val="a3"/>
          </w:rPr>
          <w:t>https://life.ru/p/1896196</w:t>
        </w:r>
      </w:hyperlink>
    </w:p>
    <w:p w14:paraId="0E095BD9" w14:textId="49EE22A0" w:rsidR="00A010BC" w:rsidRPr="00D31BDF" w:rsidRDefault="00A010BC" w:rsidP="00A010BC">
      <w:pPr>
        <w:pStyle w:val="2"/>
      </w:pPr>
      <w:bookmarkStart w:id="108" w:name="_Toc234305136"/>
      <w:r w:rsidRPr="00D31BDF">
        <w:lastRenderedPageBreak/>
        <w:t>Газета.ру</w:t>
      </w:r>
      <w:r w:rsidR="008D767E" w:rsidRPr="00D31BDF">
        <w:t xml:space="preserve">, 06.07.2026, </w:t>
      </w:r>
      <w:r w:rsidRPr="00D31BDF">
        <w:t>Россиянам рассказали, чем грозит неполный учет страхового стажа</w:t>
      </w:r>
      <w:bookmarkEnd w:id="108"/>
    </w:p>
    <w:p w14:paraId="1815583F" w14:textId="60740888" w:rsidR="00A010BC" w:rsidRPr="00D31BDF" w:rsidRDefault="00A010BC" w:rsidP="00330A40">
      <w:pPr>
        <w:pStyle w:val="3"/>
      </w:pPr>
      <w:bookmarkStart w:id="109" w:name="_Toc234305137"/>
      <w:r w:rsidRPr="00D31BDF">
        <w:t xml:space="preserve">Размер страховой пенсии напрямую зависит от продолжительности страхового стажа, количества пенсионных коэффициентов и корректности сведений, отраженных на индивидуальном лицевом счете. Даже незначительные ошибки в документах или учете могут привести к уменьшению пенсии. Чаще всего проблемы возникают из-за неполного учета стажа, рассказала </w:t>
      </w:r>
      <w:r w:rsidR="00D31BDF">
        <w:t>«</w:t>
      </w:r>
      <w:r w:rsidRPr="00D31BDF">
        <w:t>Газете.Ru</w:t>
      </w:r>
      <w:r w:rsidR="00D31BDF">
        <w:t>»</w:t>
      </w:r>
      <w:r w:rsidRPr="00D31BDF">
        <w:t xml:space="preserve"> старший преподаватель кафедры предпринимательского, трудового и корпоративного права Президентской академии Татьяна Голубева.</w:t>
      </w:r>
      <w:bookmarkEnd w:id="109"/>
    </w:p>
    <w:p w14:paraId="05E71626" w14:textId="1AD97CF0" w:rsidR="00A010BC" w:rsidRPr="00D31BDF" w:rsidRDefault="00D31BDF" w:rsidP="00A010BC">
      <w:r>
        <w:t>«</w:t>
      </w:r>
      <w:r w:rsidR="00A010BC" w:rsidRPr="00D31BDF">
        <w:t>Для периодов до 2002 года особое значение имеют документы, подтверждающие трудовую деятельность. Неточности в трудовой книжке, отсутствие архивных справок или иных подтверждающих документов могут привести к тому, что часть стажа не будет учтена при расчете пенсии. Кроме того, иногда остаются неучтенными отдельные социально значимые периоды, которые также влияют на пенсионные права, например военная служба, отпуск по уходу за ребенком до полутора лет или период получения пособия по безработице</w:t>
      </w:r>
      <w:r>
        <w:t>»</w:t>
      </w:r>
      <w:r w:rsidR="00A010BC" w:rsidRPr="00D31BDF">
        <w:t>, — отметила Голубева.</w:t>
      </w:r>
    </w:p>
    <w:p w14:paraId="0D495832" w14:textId="77777777" w:rsidR="00A010BC" w:rsidRPr="00D31BDF" w:rsidRDefault="00A010BC" w:rsidP="00A010BC">
      <w:r w:rsidRPr="00D31BDF">
        <w:t>По ее словам, после 2002 года действует страховой принцип формирования пенсионных прав: учитываются только те периоды, за которые уплачивались страховые взносы. Поэтому неофициальная занятость, ошибки работодателя при передаче сведений в систему персонифицированного учета или неполные данные на лицевом счете могут привести к снижению количества пенсионных коэффициентов и, как следствие, размера будущей пенсии, предупредила Голубева.</w:t>
      </w:r>
    </w:p>
    <w:p w14:paraId="51C925F8" w14:textId="77777777" w:rsidR="00A010BC" w:rsidRPr="00D31BDF" w:rsidRDefault="00A010BC" w:rsidP="00A010BC">
      <w:r w:rsidRPr="00D31BDF">
        <w:t>Она добавила, что встречаются и другие ошибки: некорректный подсчет пенсионных коэффициентов, неправильное применение районных или северных коэффициентов, дублирование лицевых счетов, расхождения в персональных данных, например при смене фамилии, а также отсутствие сведений о заработке за периоды, которые учитываются при расчете.</w:t>
      </w:r>
    </w:p>
    <w:p w14:paraId="2CC27097" w14:textId="6B168B30" w:rsidR="00A010BC" w:rsidRPr="00D31BDF" w:rsidRDefault="00A010BC" w:rsidP="00A010BC">
      <w:r w:rsidRPr="00D31BDF">
        <w:t xml:space="preserve">Чтобы своевременно выявить возможные неточности, Голубева посоветовала регулярно проверять сведения о стаже и страховых взносах в личном кабинете Социального фонда России или на портале </w:t>
      </w:r>
      <w:r w:rsidR="00D31BDF">
        <w:t>«</w:t>
      </w:r>
      <w:r w:rsidRPr="00D31BDF">
        <w:t>Госуслуги</w:t>
      </w:r>
      <w:r w:rsidR="00D31BDF">
        <w:t>»</w:t>
      </w:r>
      <w:r w:rsidRPr="00D31BDF">
        <w:t xml:space="preserve"> и сверять их с трудовой книжкой, справками о доходах, военным билетом и другими подтверждающими документами.</w:t>
      </w:r>
    </w:p>
    <w:p w14:paraId="3A660DFF" w14:textId="77777777" w:rsidR="00A010BC" w:rsidRPr="00D31BDF" w:rsidRDefault="00A010BC" w:rsidP="00A010BC">
      <w:r w:rsidRPr="00D31BDF">
        <w:t>Если возникают сомнения в правильности начисления пенсии, эксперт рекомендовала запросить в Социальном фонде выписку из индивидуального лицевого счета и полный расчет назначенной пенсии, проверить, какие периоды были учтены и каким образом произведен расчет. При обнаружении ошибок необходимо обратиться в СФР с заявлением о проверке и перерасчете, приложив документы, подтверждающие стаж, заработок и иные значимые периоды, сказала эксперт. На практике именно уточнение сведений индивидуального учета нередко позволяет увеличить размер пенсионных выплат, заключила Голубева.</w:t>
      </w:r>
    </w:p>
    <w:p w14:paraId="7833D1DD" w14:textId="77777777" w:rsidR="00A010BC" w:rsidRPr="00D31BDF" w:rsidRDefault="00A010BC" w:rsidP="00A010BC">
      <w:r w:rsidRPr="00D31BDF">
        <w:t>Ранее эксперт рассказал, кто получает самую высокую социальную доплату к пенсии.</w:t>
      </w:r>
    </w:p>
    <w:p w14:paraId="53D31591" w14:textId="4EFABCBC" w:rsidR="00C50C61" w:rsidRPr="00D31BDF" w:rsidRDefault="00325769" w:rsidP="00A010BC">
      <w:hyperlink r:id="rId36" w:history="1">
        <w:r w:rsidR="00A010BC" w:rsidRPr="00D31BDF">
          <w:rPr>
            <w:rStyle w:val="a3"/>
          </w:rPr>
          <w:t>https://www.gazeta.ru/business/news/2026/07/03/28818805.shtml</w:t>
        </w:r>
      </w:hyperlink>
    </w:p>
    <w:p w14:paraId="464795BC" w14:textId="293EDFA9" w:rsidR="00262CB7" w:rsidRPr="00D31BDF" w:rsidRDefault="00262CB7" w:rsidP="00262CB7">
      <w:pPr>
        <w:pStyle w:val="2"/>
      </w:pPr>
      <w:bookmarkStart w:id="110" w:name="_Toc234305138"/>
      <w:r w:rsidRPr="00D31BDF">
        <w:lastRenderedPageBreak/>
        <w:t>Конкурент</w:t>
      </w:r>
      <w:r w:rsidR="008D767E" w:rsidRPr="00D31BDF">
        <w:t xml:space="preserve">, 06.07.2026, </w:t>
      </w:r>
      <w:r w:rsidRPr="00D31BDF">
        <w:t>Что необходимо сделать в первый день получения пенсии</w:t>
      </w:r>
      <w:bookmarkEnd w:id="110"/>
    </w:p>
    <w:p w14:paraId="43481DB2" w14:textId="77777777" w:rsidR="00262CB7" w:rsidRPr="00D31BDF" w:rsidRDefault="00262CB7" w:rsidP="00330A40">
      <w:pPr>
        <w:pStyle w:val="3"/>
      </w:pPr>
      <w:bookmarkStart w:id="111" w:name="_Toc234305139"/>
      <w:r w:rsidRPr="00D31BDF">
        <w:t>Первый день, когда деньги от государства приходят уже как пенсия, а не как зарплата, для многих становится рубежной точкой. Важно не только эмоционально принять новый статус, но и сразу правильно организовать финансы и документы. От того, как пройдет этот день, зависит комфорт следующих месяцев.</w:t>
      </w:r>
      <w:bookmarkEnd w:id="111"/>
    </w:p>
    <w:p w14:paraId="40A80BAF" w14:textId="77777777" w:rsidR="00262CB7" w:rsidRPr="00D31BDF" w:rsidRDefault="00262CB7" w:rsidP="00262CB7">
      <w:r w:rsidRPr="00D31BDF">
        <w:t>Проверить факт зачисления и реквизиты</w:t>
      </w:r>
    </w:p>
    <w:p w14:paraId="09D50022" w14:textId="77777777" w:rsidR="00262CB7" w:rsidRPr="00D31BDF" w:rsidRDefault="00262CB7" w:rsidP="00262CB7">
      <w:r w:rsidRPr="00D31BDF">
        <w:t>Финансовый консультант по работе с гражданами старшего возраста Андрей Лаптев советует начать с самой простой, но критически важной операции: проверить, дошли ли деньги и на тот ли счет. Лучше всего сделать это не по слухам и не по СМС, а в личном кабинете банка, через банкомат или по выписке.</w:t>
      </w:r>
    </w:p>
    <w:p w14:paraId="4B72DDBC" w14:textId="77777777" w:rsidR="00262CB7" w:rsidRPr="00D31BDF" w:rsidRDefault="00262CB7" w:rsidP="00262CB7">
      <w:r w:rsidRPr="00D31BDF">
        <w:t>Если пенсия приходит на карту, нужно внимательно посмотреть, не изменилась ли комиссия банка, дата списания обслуживания и условия снятия наличных. При переводе через почту или доставку на дом стоит сразу уточнить у почтальона или в отделении точный график следующих выплат и порядок получения, чтобы избежать задержек и недоразумений в будущем.</w:t>
      </w:r>
    </w:p>
    <w:p w14:paraId="10B156C8" w14:textId="77777777" w:rsidR="00262CB7" w:rsidRPr="00D31BDF" w:rsidRDefault="00262CB7" w:rsidP="00262CB7">
      <w:r w:rsidRPr="00D31BDF">
        <w:t>Зафиксировать данные в СФР и у страховщика</w:t>
      </w:r>
    </w:p>
    <w:p w14:paraId="7E5AF631" w14:textId="77777777" w:rsidR="00262CB7" w:rsidRPr="00D31BDF" w:rsidRDefault="00262CB7" w:rsidP="00262CB7">
      <w:r w:rsidRPr="00D31BDF">
        <w:t>Эксперт по социальному праву Ирина Седых напоминает, что в первые дни после назначения пенсии важно убедиться, что в личном кабинете на портале государственных услуг корректно отражены все параметры нового статуса. Нужно проверить вид пенсии, наличие или отсутствие районных и социальных надбавок, указанный способ доставки.</w:t>
      </w:r>
    </w:p>
    <w:p w14:paraId="02A3B735" w14:textId="77777777" w:rsidR="00262CB7" w:rsidRPr="00D31BDF" w:rsidRDefault="00262CB7" w:rsidP="00262CB7">
      <w:r w:rsidRPr="00D31BDF">
        <w:t>Если есть накопительная часть или негосударственная пенсия, имеет смысл связаться с выбранным фондом и уточнить график и форму выплат. Часто люди рассчитывают только на государственную часть и забывают, что раньше подписывали договор с НПФ. Уточнить наличие такого договора лучше именно в первый месяц, пока легко восстановить документы и при необходимости скорректировать условия.</w:t>
      </w:r>
    </w:p>
    <w:p w14:paraId="5DB8140A" w14:textId="77777777" w:rsidR="00262CB7" w:rsidRPr="00D31BDF" w:rsidRDefault="00262CB7" w:rsidP="00262CB7">
      <w:r w:rsidRPr="00D31BDF">
        <w:t>Составить базовый пенсионный бюджет</w:t>
      </w:r>
    </w:p>
    <w:p w14:paraId="79E5AEC8" w14:textId="77777777" w:rsidR="00262CB7" w:rsidRPr="00D31BDF" w:rsidRDefault="00262CB7" w:rsidP="00262CB7">
      <w:r w:rsidRPr="00D31BDF">
        <w:t>Финансовый аналитик Наталия Гранкина подчеркивает, что первый день получения пенсии – оптимальное время, чтобы перейти от образа жизни от зарплаты до зарплаты к планированию от месяца к месяцу. Рекомендуется хотя бы на листе бумаги или в тетради выписать все обязательные расходы: коммунальные услуги, лекарства, продукты, связь, проезд.</w:t>
      </w:r>
    </w:p>
    <w:p w14:paraId="7B6F15C1" w14:textId="77777777" w:rsidR="00262CB7" w:rsidRPr="00D31BDF" w:rsidRDefault="00262CB7" w:rsidP="00262CB7">
      <w:r w:rsidRPr="00D31BDF">
        <w:t>После этого стоит посмотреть, какая сумма остается после покрытия необходимого минимума. Эти деньги лучше сразу разделить на регулярные траты, непредвиденные расходы и небольшие накопления. Даже откладывание одной десятой части пенсии на отдельный счет позволит через год сформировать финансовую подушку, которая пригодится при лечении или крупной покупке.</w:t>
      </w:r>
    </w:p>
    <w:p w14:paraId="6FA28AEA" w14:textId="77777777" w:rsidR="00262CB7" w:rsidRPr="00D31BDF" w:rsidRDefault="00262CB7" w:rsidP="00262CB7">
      <w:r w:rsidRPr="00D31BDF">
        <w:t>Проверить льготы и доплаты по месту жительства</w:t>
      </w:r>
    </w:p>
    <w:p w14:paraId="49B83250" w14:textId="77777777" w:rsidR="00262CB7" w:rsidRPr="00D31BDF" w:rsidRDefault="00262CB7" w:rsidP="00262CB7">
      <w:r w:rsidRPr="00D31BDF">
        <w:t xml:space="preserve">Специалист по социальной политике регионального уровня Михаил Карташов советует в первый месяц не откладывать визит или звонок в местный центр социальной защиты. Во многих регионах часть льгот и доплат назначается не автоматически, а по заявлению </w:t>
      </w:r>
      <w:r w:rsidRPr="00D31BDF">
        <w:lastRenderedPageBreak/>
        <w:t>гражданина. Речь может идти о компенсации ЖКХ, бесплатном или льготном проезде, поддержке для одиноких пенсионеров.</w:t>
      </w:r>
    </w:p>
    <w:p w14:paraId="3A6EF1EB" w14:textId="77777777" w:rsidR="00262CB7" w:rsidRPr="00D31BDF" w:rsidRDefault="00262CB7" w:rsidP="00262CB7">
      <w:r w:rsidRPr="00D31BDF">
        <w:t>Важно уточнить, какие именно меры поддержки действуют по месту регистрации, какие нужны документы и каков срок назначения. Если этого не сделать сразу, можно потерять несколько месяцев выплат, которые в последующем не всегда начисляются задним числом.</w:t>
      </w:r>
    </w:p>
    <w:p w14:paraId="4D438974" w14:textId="77777777" w:rsidR="00262CB7" w:rsidRPr="00D31BDF" w:rsidRDefault="00262CB7" w:rsidP="00262CB7">
      <w:r w:rsidRPr="00D31BDF">
        <w:t>Настроить безопасную работу с картой и переводами</w:t>
      </w:r>
    </w:p>
    <w:p w14:paraId="32FD131D" w14:textId="77777777" w:rsidR="00262CB7" w:rsidRPr="00D31BDF" w:rsidRDefault="00262CB7" w:rsidP="00262CB7">
      <w:r w:rsidRPr="00D31BDF">
        <w:t>Андрей Лаптев обращает внимание, что день первой выплаты обычно становится моментом, когда пенсионер активно начинает пользоваться банковской картой. Это повышает риск столкнуться с мошенниками. Важно сразу установить лимиты на снятие наличных и платежи по карте, подключить официальные СМС или пуш-уведомления, отказаться от сомнительных предложений по телефонам и из мессенджеров.</w:t>
      </w:r>
    </w:p>
    <w:p w14:paraId="31D30F8F" w14:textId="77777777" w:rsidR="00262CB7" w:rsidRPr="00D31BDF" w:rsidRDefault="00262CB7" w:rsidP="00262CB7">
      <w:r w:rsidRPr="00D31BDF">
        <w:t>Не стоит никому диктовать коды из СМС, пароли из приложения и данные карты, даже если звонящий представляется сотрудником банка или пенсионного фонда. Все спорные вопросы надежнее решать через официальный номер банка или личный визит в отделение. Настроив эти базовые меры в первый день, человек значительно снижает вероятность потерь в будущем.</w:t>
      </w:r>
    </w:p>
    <w:p w14:paraId="0908BA7E" w14:textId="77777777" w:rsidR="00262CB7" w:rsidRPr="00D31BDF" w:rsidRDefault="00262CB7" w:rsidP="00262CB7">
      <w:r w:rsidRPr="00D31BDF">
        <w:t>Планировать не только деньги, но и время</w:t>
      </w:r>
    </w:p>
    <w:p w14:paraId="2EE72993" w14:textId="77777777" w:rsidR="00262CB7" w:rsidRPr="00D31BDF" w:rsidRDefault="00262CB7" w:rsidP="00262CB7">
      <w:r w:rsidRPr="00D31BDF">
        <w:t>По мнению Наталии Гранкиной, первый день получения пенсии стоит использовать и для того, чтобы продумать новый распорядок жизни. Резкий переход от плотной занятости к свободному графику без плана нередко приводит к апатии и лишним тратам от скуки. Полезно заранее решить, какие дела будут обязательными в течение недели, чем заполнять свободное время, как совмещать подработку, хобби и отдых.</w:t>
      </w:r>
    </w:p>
    <w:p w14:paraId="7532AFE9" w14:textId="77777777" w:rsidR="00262CB7" w:rsidRPr="00D31BDF" w:rsidRDefault="00262CB7" w:rsidP="00262CB7">
      <w:r w:rsidRPr="00D31BDF">
        <w:t>Эксперты сходятся во мнении, что грамотно проведенный первый день с пенсией помогает избежать множества типичных ошибок. Если проверить зачисление, привести в порядок документы, настроить безопасность и хотя бы в общих чертах спланировать бюджет, переход на пенсионный доход пройдет значительно спокойнее и предсказуемее.</w:t>
      </w:r>
    </w:p>
    <w:p w14:paraId="15AA530A" w14:textId="5BF2E6EE" w:rsidR="00262CB7" w:rsidRPr="00D31BDF" w:rsidRDefault="00325769" w:rsidP="00262CB7">
      <w:hyperlink r:id="rId37" w:history="1">
        <w:r w:rsidR="00262CB7" w:rsidRPr="00D31BDF">
          <w:rPr>
            <w:rStyle w:val="a3"/>
          </w:rPr>
          <w:t>https://konkurent.ru/article/89061</w:t>
        </w:r>
      </w:hyperlink>
      <w:r w:rsidR="00262CB7" w:rsidRPr="00D31BDF">
        <w:t xml:space="preserve"> </w:t>
      </w:r>
    </w:p>
    <w:p w14:paraId="3C287F67" w14:textId="4F26D08A" w:rsidR="00750294" w:rsidRPr="00D31BDF" w:rsidRDefault="00750294" w:rsidP="00750294">
      <w:pPr>
        <w:pStyle w:val="2"/>
      </w:pPr>
      <w:bookmarkStart w:id="112" w:name="_Toc234305140"/>
      <w:r w:rsidRPr="00D31BDF">
        <w:t>Конкурент</w:t>
      </w:r>
      <w:r w:rsidR="008D767E" w:rsidRPr="00D31BDF">
        <w:t xml:space="preserve">, 06.07.2026, </w:t>
      </w:r>
      <w:r w:rsidRPr="00D31BDF">
        <w:t>Эти доплаты положены пенсионерам. Что важно знать</w:t>
      </w:r>
      <w:bookmarkEnd w:id="112"/>
    </w:p>
    <w:p w14:paraId="78AC5CF8" w14:textId="77777777" w:rsidR="00750294" w:rsidRPr="00D31BDF" w:rsidRDefault="00750294" w:rsidP="00330A40">
      <w:pPr>
        <w:pStyle w:val="3"/>
      </w:pPr>
      <w:bookmarkStart w:id="113" w:name="_Toc234305141"/>
      <w:r w:rsidRPr="00D31BDF">
        <w:t>Эксперт в области финансов, профессор РЭУ им. Г. В. Плеханова Юлия Финогенова, разъяснила, из чего будут складываться дополнительные пенсионные начисления в 2026 г.</w:t>
      </w:r>
      <w:bookmarkEnd w:id="113"/>
    </w:p>
    <w:p w14:paraId="07778C09" w14:textId="77777777" w:rsidR="00750294" w:rsidRPr="00D31BDF" w:rsidRDefault="00750294" w:rsidP="00750294">
      <w:r w:rsidRPr="00D31BDF">
        <w:t>Если пенсия меньше прожиточного минимума?</w:t>
      </w:r>
    </w:p>
    <w:p w14:paraId="1043E527" w14:textId="77777777" w:rsidR="00750294" w:rsidRPr="00D31BDF" w:rsidRDefault="00750294" w:rsidP="00750294">
      <w:r w:rsidRPr="00D31BDF">
        <w:t>Неработающему пенсионеру, чей доход ниже регионального минимума, государство автоматически доплатит разницу. В 2026 г. федеральный прожиточный минимум для пенсионеров установлен на уровне 16 288 руб.</w:t>
      </w:r>
    </w:p>
    <w:p w14:paraId="17BABF45" w14:textId="77777777" w:rsidR="00750294" w:rsidRPr="00D31BDF" w:rsidRDefault="00750294" w:rsidP="00750294">
      <w:r w:rsidRPr="00D31BDF">
        <w:t>Есть ли надбавки за возраст?</w:t>
      </w:r>
    </w:p>
    <w:p w14:paraId="72487316" w14:textId="77777777" w:rsidR="00750294" w:rsidRPr="00D31BDF" w:rsidRDefault="00750294" w:rsidP="00750294">
      <w:r w:rsidRPr="00D31BDF">
        <w:lastRenderedPageBreak/>
        <w:t>Да, по достижении 80 лет фиксированная часть пенсии удваивается. Точно такое же увеличение ждет пенсионеров с I группой инвалидности. Сумма выплаты вырастет до 19 169,38 руб. Перерасчет происходит автоматически.</w:t>
      </w:r>
    </w:p>
    <w:p w14:paraId="6073F599" w14:textId="77777777" w:rsidR="00750294" w:rsidRPr="00D31BDF" w:rsidRDefault="00750294" w:rsidP="00750294">
      <w:r w:rsidRPr="00D31BDF">
        <w:t>А если на попечении есть родственники?</w:t>
      </w:r>
    </w:p>
    <w:p w14:paraId="5BA1C9EB" w14:textId="77777777" w:rsidR="00750294" w:rsidRPr="00D31BDF" w:rsidRDefault="00750294" w:rsidP="00750294">
      <w:r w:rsidRPr="00D31BDF">
        <w:t>За каждого нетрудоспособного иждивенца (но не более трех) пенсионеру положена прибавка в размере трети от фиксированной выплаты. Чтобы ее получить, нужно обратиться с документами в Социальный фонд.</w:t>
      </w:r>
    </w:p>
    <w:p w14:paraId="68CC2651" w14:textId="77777777" w:rsidR="00750294" w:rsidRPr="00D31BDF" w:rsidRDefault="00750294" w:rsidP="00750294">
      <w:r w:rsidRPr="00D31BDF">
        <w:t>Что насчет работы на Севере?</w:t>
      </w:r>
    </w:p>
    <w:p w14:paraId="7AE6EB7B" w14:textId="77777777" w:rsidR="00750294" w:rsidRPr="00D31BDF" w:rsidRDefault="00750294" w:rsidP="00750294">
      <w:r w:rsidRPr="00D31BDF">
        <w:t>За 15 лет стажа на Крайнем Севере фиксированную выплату увеличат на 50%. За 20 лет работы в приравненных к нему районах – на 30%. Эта надбавка назначается без заявлений и сохраняется даже при переезде в другой регион.</w:t>
      </w:r>
    </w:p>
    <w:p w14:paraId="07E4C9C5" w14:textId="77777777" w:rsidR="00750294" w:rsidRPr="00D31BDF" w:rsidRDefault="00750294" w:rsidP="00750294">
      <w:r w:rsidRPr="00D31BDF">
        <w:t>Положены ли выплаты льготникам?</w:t>
      </w:r>
    </w:p>
    <w:p w14:paraId="6F1D363F" w14:textId="43E8C58F" w:rsidR="00750294" w:rsidRPr="00D31BDF" w:rsidRDefault="00750294" w:rsidP="00750294">
      <w:r w:rsidRPr="00D31BDF">
        <w:t xml:space="preserve">Да, для многих категорий (ветераны, инвалиды, Герои РФ, </w:t>
      </w:r>
      <w:r w:rsidR="00D31BDF">
        <w:t>«</w:t>
      </w:r>
      <w:r w:rsidRPr="00D31BDF">
        <w:t>чернобыльцы</w:t>
      </w:r>
      <w:r w:rsidR="00D31BDF">
        <w:t>»</w:t>
      </w:r>
      <w:r w:rsidRPr="00D31BDF">
        <w:t>) существует ежемесячная денежная выплата (ЕДВ), размер которой зависит от статуса получателя.</w:t>
      </w:r>
    </w:p>
    <w:p w14:paraId="4EB70B1E" w14:textId="77777777" w:rsidR="00750294" w:rsidRPr="00D31BDF" w:rsidRDefault="00750294" w:rsidP="00750294">
      <w:r w:rsidRPr="00D31BDF">
        <w:t>Существуют ли разовые выплаты?</w:t>
      </w:r>
    </w:p>
    <w:p w14:paraId="5F325E08" w14:textId="77777777" w:rsidR="00750294" w:rsidRPr="00D31BDF" w:rsidRDefault="00750294" w:rsidP="00750294">
      <w:r w:rsidRPr="00D31BDF">
        <w:t>Участники Великой Отечественной войны ежегодно ко Дню Победы получают 10 000 руб. В юбилейные даты празднования Победы эта сумма может быть выше.</w:t>
      </w:r>
    </w:p>
    <w:p w14:paraId="4E23B47E" w14:textId="1D453A0F" w:rsidR="00A010BC" w:rsidRPr="001F6BA0" w:rsidRDefault="00325769" w:rsidP="00750294">
      <w:hyperlink r:id="rId38" w:history="1">
        <w:r w:rsidR="00750294" w:rsidRPr="00D31BDF">
          <w:rPr>
            <w:rStyle w:val="a3"/>
          </w:rPr>
          <w:t>https://konkurent.ru/article/89064</w:t>
        </w:r>
      </w:hyperlink>
    </w:p>
    <w:p w14:paraId="66DD99BF" w14:textId="7C0A2979" w:rsidR="00352E6A" w:rsidRPr="00352E6A" w:rsidRDefault="00352E6A" w:rsidP="00352E6A">
      <w:pPr>
        <w:pStyle w:val="2"/>
      </w:pPr>
      <w:bookmarkStart w:id="114" w:name="_Toc234305142"/>
      <w:r w:rsidRPr="00352E6A">
        <w:t>Бриф24, 06.07.2026, Новый размер пенсии в августе: кому ждать прибавки, а кому - нет</w:t>
      </w:r>
      <w:bookmarkEnd w:id="114"/>
    </w:p>
    <w:p w14:paraId="2ACBA22B" w14:textId="77777777" w:rsidR="00352E6A" w:rsidRPr="00352E6A" w:rsidRDefault="00352E6A" w:rsidP="00352E6A">
      <w:pPr>
        <w:pStyle w:val="3"/>
      </w:pPr>
      <w:bookmarkStart w:id="115" w:name="_Toc234305143"/>
      <w:r w:rsidRPr="00352E6A">
        <w:t>В августе часть российских пенсионеров получит выплаты в новом размере. Изменения коснутся отдельных категорий граждан и будут зависеть от трудового стажа, статуса пенсионера и действующих региональных мер поддержки.</w:t>
      </w:r>
      <w:bookmarkEnd w:id="115"/>
    </w:p>
    <w:p w14:paraId="61191845" w14:textId="77777777" w:rsidR="00352E6A" w:rsidRPr="00352E6A" w:rsidRDefault="00352E6A" w:rsidP="00352E6A">
      <w:r w:rsidRPr="00352E6A">
        <w:t>Эксперты отмечают, что в августе не предусмотрена массовая индексация пенсий. Вместо этого Социальный фонд проведет индивидуальные перерасчеты, учитывая сведения о страховых взносах за прошлый год, изменения статуса пенсионеров и обновленные региональные доплаты.</w:t>
      </w:r>
    </w:p>
    <w:p w14:paraId="1AC5084E" w14:textId="77777777" w:rsidR="00352E6A" w:rsidRPr="00352E6A" w:rsidRDefault="00352E6A" w:rsidP="00352E6A">
      <w:r w:rsidRPr="00352E6A">
        <w:t>На увеличение выплат в первую очередь могут рассчитывать граждане, которые недавно прекратили трудовую деятельность. После увольнения им начисляют индексации, не выплачивавшиеся в период работы.</w:t>
      </w:r>
    </w:p>
    <w:p w14:paraId="13DC47C5" w14:textId="77777777" w:rsidR="00352E6A" w:rsidRPr="00352E6A" w:rsidRDefault="00352E6A" w:rsidP="00352E6A">
      <w:r w:rsidRPr="00352E6A">
        <w:t>Кроме того, перерасчет затронет пенсионеров, за которых работодатели перечисляли страховые взносы. Также изменения возможны для получателей региональных социальных доплат, если в субъекте был пересмотрен прожиточный минимум.</w:t>
      </w:r>
    </w:p>
    <w:p w14:paraId="04BA0339" w14:textId="77777777" w:rsidR="00352E6A" w:rsidRPr="00352E6A" w:rsidRDefault="00352E6A" w:rsidP="00352E6A">
      <w:r w:rsidRPr="00352E6A">
        <w:t>При этом специалисты предупреждают, что значительного роста выплат большинству пенсионеров ждать не стоит. В большинстве случаев прибавка составит несколько сотен рублей, поскольку размер перерасчета ограничен действующими правилами начисления пенсионных баллов.</w:t>
      </w:r>
    </w:p>
    <w:p w14:paraId="6F1A4D17" w14:textId="77777777" w:rsidR="00352E6A" w:rsidRPr="00352E6A" w:rsidRDefault="00352E6A" w:rsidP="00352E6A">
      <w:r w:rsidRPr="00352E6A">
        <w:lastRenderedPageBreak/>
        <w:t>Эксперты также обращают внимание, что фактическая сумма, поступившая на счет, может оказаться ниже ожидаемой. Это связано с возможными удержаниями по исполнительным производствам, кредитным обязательствам или задолженности за жилищно-коммунальные услуги.</w:t>
      </w:r>
    </w:p>
    <w:p w14:paraId="5F0C4BB6" w14:textId="77777777" w:rsidR="00352E6A" w:rsidRPr="00352E6A" w:rsidRDefault="00352E6A" w:rsidP="00352E6A">
      <w:r w:rsidRPr="00352E6A">
        <w:t>Юристы рекомендуют после получения августовской пенсии проверить детализацию начислений в личном кабинете Социального фонда России или на портале «Госуслуги». Если перерасчет не был произведен либо сумма выплат вызывает вопросы, пенсионер вправе обратиться в фонд за официальными разъяснениями.</w:t>
      </w:r>
    </w:p>
    <w:p w14:paraId="75C17595" w14:textId="77777777" w:rsidR="00352E6A" w:rsidRPr="00352E6A" w:rsidRDefault="00352E6A" w:rsidP="00352E6A">
      <w:r w:rsidRPr="00352E6A">
        <w:t>Юлия Крюкова</w:t>
      </w:r>
    </w:p>
    <w:p w14:paraId="19C8C79F" w14:textId="625A35B5" w:rsidR="00352E6A" w:rsidRPr="00352E6A" w:rsidRDefault="00325769" w:rsidP="00352E6A">
      <w:hyperlink r:id="rId39" w:history="1">
        <w:r w:rsidR="00352E6A" w:rsidRPr="00FA2FE4">
          <w:rPr>
            <w:rStyle w:val="a3"/>
            <w:lang w:val="en-US"/>
          </w:rPr>
          <w:t>https</w:t>
        </w:r>
        <w:r w:rsidR="00352E6A" w:rsidRPr="00352E6A">
          <w:rPr>
            <w:rStyle w:val="a3"/>
          </w:rPr>
          <w:t>://</w:t>
        </w:r>
        <w:r w:rsidR="00352E6A" w:rsidRPr="00FA2FE4">
          <w:rPr>
            <w:rStyle w:val="a3"/>
            <w:lang w:val="en-US"/>
          </w:rPr>
          <w:t>brief</w:t>
        </w:r>
        <w:r w:rsidR="00352E6A" w:rsidRPr="00352E6A">
          <w:rPr>
            <w:rStyle w:val="a3"/>
          </w:rPr>
          <w:t>24.</w:t>
        </w:r>
        <w:r w:rsidR="00352E6A" w:rsidRPr="00FA2FE4">
          <w:rPr>
            <w:rStyle w:val="a3"/>
            <w:lang w:val="en-US"/>
          </w:rPr>
          <w:t>ru</w:t>
        </w:r>
        <w:r w:rsidR="00352E6A" w:rsidRPr="00352E6A">
          <w:rPr>
            <w:rStyle w:val="a3"/>
          </w:rPr>
          <w:t>/</w:t>
        </w:r>
        <w:r w:rsidR="00352E6A" w:rsidRPr="00FA2FE4">
          <w:rPr>
            <w:rStyle w:val="a3"/>
            <w:lang w:val="en-US"/>
          </w:rPr>
          <w:t>news</w:t>
        </w:r>
        <w:r w:rsidR="00352E6A" w:rsidRPr="00352E6A">
          <w:rPr>
            <w:rStyle w:val="a3"/>
          </w:rPr>
          <w:t>/2026/7/6/289658</w:t>
        </w:r>
      </w:hyperlink>
      <w:r w:rsidR="00352E6A" w:rsidRPr="00352E6A">
        <w:t xml:space="preserve"> </w:t>
      </w:r>
    </w:p>
    <w:p w14:paraId="59191B9F" w14:textId="459BEFEA" w:rsidR="00352E6A" w:rsidRPr="00352E6A" w:rsidRDefault="00352E6A" w:rsidP="00352E6A">
      <w:pPr>
        <w:pStyle w:val="2"/>
      </w:pPr>
      <w:bookmarkStart w:id="116" w:name="_Toc234305144"/>
      <w:r w:rsidRPr="00352E6A">
        <w:t>Бриф24, 06.07.2026, Пенсионерам напомнили о справке, которая может увеличить выплаты на 5 тысяч рублей</w:t>
      </w:r>
      <w:bookmarkEnd w:id="116"/>
    </w:p>
    <w:p w14:paraId="0B45B792" w14:textId="77777777" w:rsidR="00352E6A" w:rsidRPr="00352E6A" w:rsidRDefault="00352E6A" w:rsidP="00352E6A">
      <w:pPr>
        <w:pStyle w:val="3"/>
      </w:pPr>
      <w:bookmarkStart w:id="117" w:name="_Toc234305145"/>
      <w:r w:rsidRPr="00352E6A">
        <w:t>В ряде российских регионов пенсионерам напомнили о документе, отсутствие которого может лишать их существенной прибавки к пенсии. Речь идет о справке, подтверждающей льготный стаж или особый статус, благодаря которой ежемесячная выплата в некоторых случаях может увеличиться примерно на 5 тысяч рублей.</w:t>
      </w:r>
      <w:bookmarkEnd w:id="117"/>
    </w:p>
    <w:p w14:paraId="0CA00CD2" w14:textId="77777777" w:rsidR="00352E6A" w:rsidRPr="00352E6A" w:rsidRDefault="00352E6A" w:rsidP="00352E6A">
      <w:r w:rsidRPr="00352E6A">
        <w:t>Специалисты поясняют, что чаще всего речь идет о справке, подтверждающей сельский, северный, вредный или иной льготный стаж. Именно этот документ позволяет подтвердить право на дополнительные выплаты, если соответствующие сведения ранее не были внесены в пенсионное дело.</w:t>
      </w:r>
    </w:p>
    <w:p w14:paraId="73189147" w14:textId="77777777" w:rsidR="00352E6A" w:rsidRPr="00352E6A" w:rsidRDefault="00352E6A" w:rsidP="00352E6A">
      <w:r w:rsidRPr="00352E6A">
        <w:t>Эксперты отмечают, что одного факта работы в особых условиях недостаточно. Чтобы получить надбавку, льготный стаж должен быть официально подтвержден документально и учтен при назначении пенсии.</w:t>
      </w:r>
    </w:p>
    <w:p w14:paraId="108A4B74" w14:textId="77777777" w:rsidR="00352E6A" w:rsidRPr="00352E6A" w:rsidRDefault="00352E6A" w:rsidP="00352E6A">
      <w:r w:rsidRPr="00352E6A">
        <w:t>Нередко пенсионеры рассчитывают только на записи в трудовой книжке, однако этого может оказаться недостаточно. Если предприятие было ликвидировано, сменило название или архивные документы сохранились не полностью, потребуется дополнительная справка из архива, от правопреемника организации или другого уполномоченного учреждения.</w:t>
      </w:r>
    </w:p>
    <w:p w14:paraId="247D61F5" w14:textId="77777777" w:rsidR="00352E6A" w:rsidRPr="00352E6A" w:rsidRDefault="00352E6A" w:rsidP="00352E6A">
      <w:r w:rsidRPr="00352E6A">
        <w:t>По словам специалистов, наиболее заметную прибавку могут получить пенсионеры с подтвержденным сельским стажем, бывшие работники районов Крайнего Севера и приравненных к ним территорий, а также граждане, оформившие статус регионального ветерана труда. Размер доплаты зависит от региона проживания и действующих мер социальной поддержки.</w:t>
      </w:r>
    </w:p>
    <w:p w14:paraId="7923AC0C" w14:textId="77777777" w:rsidR="00352E6A" w:rsidRPr="00352E6A" w:rsidRDefault="00352E6A" w:rsidP="00352E6A">
      <w:r w:rsidRPr="00352E6A">
        <w:t>Получить необходимые документы можно через архивы, бывших работодателей, органы социальной защиты или другие профильные ведомства. При этом специалисты рекомендуют сначала обратиться в клиентскую службу Социального фонда России или в МФЦ, где помогут определить, каких документов не хватает, а в некоторых случаях самостоятельно направят запросы в архивы.</w:t>
      </w:r>
    </w:p>
    <w:p w14:paraId="688C4377" w14:textId="77777777" w:rsidR="00352E6A" w:rsidRPr="00352E6A" w:rsidRDefault="00352E6A" w:rsidP="00352E6A">
      <w:r w:rsidRPr="00352E6A">
        <w:t>Юлия Крюкова</w:t>
      </w:r>
    </w:p>
    <w:p w14:paraId="7DDB020D" w14:textId="1E5BCFE6" w:rsidR="00352E6A" w:rsidRPr="00352E6A" w:rsidRDefault="00325769" w:rsidP="00352E6A">
      <w:hyperlink r:id="rId40" w:history="1">
        <w:r w:rsidR="00352E6A" w:rsidRPr="00FA2FE4">
          <w:rPr>
            <w:rStyle w:val="a3"/>
            <w:lang w:val="en-US"/>
          </w:rPr>
          <w:t>https</w:t>
        </w:r>
        <w:r w:rsidR="00352E6A" w:rsidRPr="00352E6A">
          <w:rPr>
            <w:rStyle w:val="a3"/>
          </w:rPr>
          <w:t>://</w:t>
        </w:r>
        <w:r w:rsidR="00352E6A" w:rsidRPr="00FA2FE4">
          <w:rPr>
            <w:rStyle w:val="a3"/>
            <w:lang w:val="en-US"/>
          </w:rPr>
          <w:t>brief</w:t>
        </w:r>
        <w:r w:rsidR="00352E6A" w:rsidRPr="00352E6A">
          <w:rPr>
            <w:rStyle w:val="a3"/>
          </w:rPr>
          <w:t>24.</w:t>
        </w:r>
        <w:r w:rsidR="00352E6A" w:rsidRPr="00FA2FE4">
          <w:rPr>
            <w:rStyle w:val="a3"/>
            <w:lang w:val="en-US"/>
          </w:rPr>
          <w:t>ru</w:t>
        </w:r>
        <w:r w:rsidR="00352E6A" w:rsidRPr="00352E6A">
          <w:rPr>
            <w:rStyle w:val="a3"/>
          </w:rPr>
          <w:t>/</w:t>
        </w:r>
        <w:r w:rsidR="00352E6A" w:rsidRPr="00FA2FE4">
          <w:rPr>
            <w:rStyle w:val="a3"/>
            <w:lang w:val="en-US"/>
          </w:rPr>
          <w:t>news</w:t>
        </w:r>
        <w:r w:rsidR="00352E6A" w:rsidRPr="00352E6A">
          <w:rPr>
            <w:rStyle w:val="a3"/>
          </w:rPr>
          <w:t>/2026/7/6/289656</w:t>
        </w:r>
      </w:hyperlink>
      <w:r w:rsidR="00352E6A" w:rsidRPr="00352E6A">
        <w:t xml:space="preserve"> </w:t>
      </w:r>
    </w:p>
    <w:p w14:paraId="3373BD6C" w14:textId="6E7071BF" w:rsidR="003C052E" w:rsidRPr="00D31BDF" w:rsidRDefault="003C052E" w:rsidP="003C052E">
      <w:pPr>
        <w:pStyle w:val="2"/>
      </w:pPr>
      <w:bookmarkStart w:id="118" w:name="_Toc234305146"/>
      <w:r w:rsidRPr="00D31BDF">
        <w:lastRenderedPageBreak/>
        <w:t>PRIMPRESS</w:t>
      </w:r>
      <w:r w:rsidR="008D767E" w:rsidRPr="00D31BDF">
        <w:t xml:space="preserve">, 06.07.2026, </w:t>
      </w:r>
      <w:r w:rsidRPr="00D31BDF">
        <w:t>Надбавка за работу до 1991 года: как получить дополнительные 2500 рублей к пенсии</w:t>
      </w:r>
      <w:bookmarkEnd w:id="118"/>
    </w:p>
    <w:p w14:paraId="7A36ACC0" w14:textId="77777777" w:rsidR="003C052E" w:rsidRPr="00D31BDF" w:rsidRDefault="003C052E" w:rsidP="00330A40">
      <w:pPr>
        <w:pStyle w:val="3"/>
      </w:pPr>
      <w:bookmarkStart w:id="119" w:name="_Toc234305147"/>
      <w:r w:rsidRPr="00D31BDF">
        <w:t>Часть граждан, которые трудились в СССР до 1991 года, могут рассчитывать на доплату к нынешней пенсии в среднем до 2500 рублей в месяц. Речь идет не о новой единой федеральной выплате, а о перерасчете с учетом советского стажа, заработка и региональных доплат. Разобраться, есть ли право на такую надбавку, важно самим пенсионерам и их родственникам.</w:t>
      </w:r>
      <w:bookmarkEnd w:id="119"/>
    </w:p>
    <w:p w14:paraId="1E8E3DC2" w14:textId="77777777" w:rsidR="003C052E" w:rsidRPr="00D31BDF" w:rsidRDefault="003C052E" w:rsidP="003C052E">
      <w:r w:rsidRPr="00D31BDF">
        <w:t>О какой надбавке идет речь и кому она доступна</w:t>
      </w:r>
    </w:p>
    <w:p w14:paraId="51E406A1" w14:textId="5959148A" w:rsidR="003C052E" w:rsidRPr="00D31BDF" w:rsidRDefault="003C052E" w:rsidP="003C052E">
      <w:r w:rsidRPr="00D31BDF">
        <w:t xml:space="preserve">Эксперт по пенсионному законодательству Сергей Куликов объясняет, что разговор о </w:t>
      </w:r>
      <w:r w:rsidR="00D31BDF">
        <w:t>«</w:t>
      </w:r>
      <w:r w:rsidRPr="00D31BDF">
        <w:t>надбавке 2500 рублей</w:t>
      </w:r>
      <w:r w:rsidR="00D31BDF">
        <w:t>»</w:t>
      </w:r>
      <w:r w:rsidRPr="00D31BDF">
        <w:t xml:space="preserve"> обычно связан с двумя механизмами. Первый – это учет советского стажа и заработка при перерасчете страховой пенсии. Второй – это региональные и отраслевые доплаты за длительный стаж до 1991 года в бюджетной, промышленной или сельской сфере.</w:t>
      </w:r>
    </w:p>
    <w:p w14:paraId="33DF2F72" w14:textId="77777777" w:rsidR="003C052E" w:rsidRPr="00D31BDF" w:rsidRDefault="003C052E" w:rsidP="003C052E">
      <w:r w:rsidRPr="00D31BDF">
        <w:t>По словам Сергея Куликова, в ряде регионов пенсионные органы и соцзащита при подтвержденном длительном стаже до 1991 года фактически доводят выплату на 1500–2500 рублей выше, чем она была до перерасчета. Конкретная сумма зависит от статуса гражданина, наличия северного стажа, отрасли и местных нормативных актов. Поэтому важно понимать, что 2500 рублей – это ориентир, а не гарантированная фиксированная сумма для всех.</w:t>
      </w:r>
    </w:p>
    <w:p w14:paraId="142C03E8" w14:textId="77777777" w:rsidR="003C052E" w:rsidRPr="00D31BDF" w:rsidRDefault="003C052E" w:rsidP="003C052E">
      <w:r w:rsidRPr="00D31BDF">
        <w:t>Как проверить, учтен ли советский стаж в текущей пенсии</w:t>
      </w:r>
    </w:p>
    <w:p w14:paraId="779E8670" w14:textId="77777777" w:rsidR="003C052E" w:rsidRPr="00D31BDF" w:rsidRDefault="003C052E" w:rsidP="003C052E">
      <w:r w:rsidRPr="00D31BDF">
        <w:t>Юрист по социальным вопросам Анна Рязанцева советует начать с проверки индивидуального лицевого счета в Пенсионном фонде через портал государственных услуг или при личном обращении. В выписке должны быть отражены периоды работы до 1991 года, в том числе в советских предприятиях, колхозах, госучреждениях.</w:t>
      </w:r>
    </w:p>
    <w:p w14:paraId="17986882" w14:textId="6D44E3FA" w:rsidR="003C052E" w:rsidRPr="00D31BDF" w:rsidRDefault="003C052E" w:rsidP="003C052E">
      <w:r w:rsidRPr="00D31BDF">
        <w:t xml:space="preserve">Если часть записей отсутствует, периоды работы записаны как </w:t>
      </w:r>
      <w:r w:rsidR="00D31BDF">
        <w:t>«</w:t>
      </w:r>
      <w:r w:rsidRPr="00D31BDF">
        <w:t>неподтвержденные</w:t>
      </w:r>
      <w:r w:rsidR="00D31BDF">
        <w:t>»</w:t>
      </w:r>
      <w:r w:rsidRPr="00D31BDF">
        <w:t xml:space="preserve"> или стоят только годы без уточнения месяцев, это прямой повод для обращения с заявлением о перерасчете. Анна Рязанцева подчеркивает, что многие пенсионеры не получали полноценного перерасчета, так как в момент назначения пенсии не предоставили архивные справки о заработке за советский период, а ориентировались лишь на данные трудовой книжки.</w:t>
      </w:r>
    </w:p>
    <w:p w14:paraId="4CEDF368" w14:textId="657486D8" w:rsidR="003C052E" w:rsidRPr="00D31BDF" w:rsidRDefault="003C052E" w:rsidP="003C052E">
      <w:r w:rsidRPr="00D31BDF">
        <w:t xml:space="preserve">Важный момент касается </w:t>
      </w:r>
      <w:r w:rsidR="00D31BDF">
        <w:t>«</w:t>
      </w:r>
      <w:r w:rsidRPr="00D31BDF">
        <w:t>выгодного периода</w:t>
      </w:r>
      <w:r w:rsidR="00D31BDF">
        <w:t>»</w:t>
      </w:r>
      <w:r w:rsidRPr="00D31BDF">
        <w:t xml:space="preserve"> заработка. Для людей, которые имели высокий доход в конце советского периода, отдельная справка о зарплате за выбранные годы до 1991 года может существенно повысить расчетный пенсионный коэффициент, а значит, и итоговую сумму.</w:t>
      </w:r>
    </w:p>
    <w:p w14:paraId="5F9FAEC0" w14:textId="77777777" w:rsidR="003C052E" w:rsidRPr="00D31BDF" w:rsidRDefault="003C052E" w:rsidP="003C052E">
      <w:r w:rsidRPr="00D31BDF">
        <w:t>Какие документы нужны для доплаты и где их брать</w:t>
      </w:r>
    </w:p>
    <w:p w14:paraId="0BFFF104" w14:textId="77777777" w:rsidR="003C052E" w:rsidRPr="00D31BDF" w:rsidRDefault="003C052E" w:rsidP="003C052E">
      <w:r w:rsidRPr="00D31BDF">
        <w:t>Специалист по работе с архивами и кадровыми документами Виктор Мальцев отмечает, что основной набор подтверждающих документов включает трудовую книжку с четкими записями и печатями, справки о заработке за конкретные годы, а при необходимости архивные выписки о стаже.</w:t>
      </w:r>
    </w:p>
    <w:p w14:paraId="74CDE431" w14:textId="47F6F7AF" w:rsidR="003C052E" w:rsidRPr="00D31BDF" w:rsidRDefault="003C052E" w:rsidP="003C052E">
      <w:r w:rsidRPr="00D31BDF">
        <w:t xml:space="preserve">Если предприятие давно ликвидировано, не стоит считать, что стаж пропал. Как правило, документы передавались в муниципальные либо ведомственные архивы. Конкретный </w:t>
      </w:r>
      <w:r w:rsidRPr="00D31BDF">
        <w:lastRenderedPageBreak/>
        <w:t>адрес можно уточнить в районном отделении Пенсионного фонда или через местную администрацию. Иногда сведения о стаже времен СССР удается восстановить и через отраслевые архивы, например в системе бывших министерств транспорта, здравоохранения, оборонной промышленности.</w:t>
      </w:r>
    </w:p>
    <w:p w14:paraId="19B81F6B" w14:textId="02E8BDC4" w:rsidR="003C052E" w:rsidRPr="00D31BDF" w:rsidRDefault="003C052E" w:rsidP="003C052E">
      <w:r w:rsidRPr="00D31BDF">
        <w:t xml:space="preserve">Виктор Мальцев рекомендует не ограничиваться одним запросом. Если ответ из архива не дает полной картины, можно направить дополнительные запросы по месту регистрации предприятия, в профсоюзные организации или в ведомства, курировавшие отрасль. Любое подтверждение стажа до 1991 года, особенно по </w:t>
      </w:r>
      <w:r w:rsidR="00D31BDF">
        <w:t>«</w:t>
      </w:r>
      <w:r w:rsidRPr="00D31BDF">
        <w:t>тяжелым</w:t>
      </w:r>
      <w:r w:rsidR="00D31BDF">
        <w:t>»</w:t>
      </w:r>
      <w:r w:rsidRPr="00D31BDF">
        <w:t xml:space="preserve"> профессиям или с северным коэффициентом, увеличивает шансы на значимую надбавку.</w:t>
      </w:r>
    </w:p>
    <w:p w14:paraId="479A09D6" w14:textId="77777777" w:rsidR="003C052E" w:rsidRPr="00D31BDF" w:rsidRDefault="003C052E" w:rsidP="003C052E">
      <w:r w:rsidRPr="00D31BDF">
        <w:t>Как оформляется перерасчет и сколько можно получить</w:t>
      </w:r>
    </w:p>
    <w:p w14:paraId="7B7838E5" w14:textId="77777777" w:rsidR="003C052E" w:rsidRPr="00D31BDF" w:rsidRDefault="003C052E" w:rsidP="003C052E">
      <w:r w:rsidRPr="00D31BDF">
        <w:t>Сергей Куликов подчеркивает, что перерасчет пенсии по советскому стажу и заработку проводится только по заявлению гражданина. Автоматически пенсия не повышается, даже если у фонда есть часть данных. Заявление можно подать лично, через МФЦ или в электронном виде с приложением отсканированных документов.</w:t>
      </w:r>
    </w:p>
    <w:p w14:paraId="4E2BA772" w14:textId="77777777" w:rsidR="003C052E" w:rsidRPr="00D31BDF" w:rsidRDefault="003C052E" w:rsidP="003C052E">
      <w:r w:rsidRPr="00D31BDF">
        <w:t>Средний размер прибавки по практике последних лет, по словам эксперта, часто укладывается в диапазон от 800 до 2500 рублей в месяц. Максимальный эффект дает подтверждение длительного стажа в тяжелых условиях труда, наличии районных коэффициентов до 1991 года и высоких заработков в конце советского периода. В ряде регионов к этому добавляются свои социальные доплаты, также завязанные на длительность общего стажа до 1991 года, поэтому итоговая прибавка может оказаться выше, чем базовый расчет Пенсионного фонда.</w:t>
      </w:r>
    </w:p>
    <w:p w14:paraId="7BC39CCC" w14:textId="77777777" w:rsidR="003C052E" w:rsidRPr="00D31BDF" w:rsidRDefault="003C052E" w:rsidP="003C052E">
      <w:r w:rsidRPr="00D31BDF">
        <w:t>На что обратить внимание родственникам пенсионеров</w:t>
      </w:r>
    </w:p>
    <w:p w14:paraId="1A633CE4" w14:textId="77777777" w:rsidR="003C052E" w:rsidRPr="00D31BDF" w:rsidRDefault="003C052E" w:rsidP="003C052E">
      <w:r w:rsidRPr="00D31BDF">
        <w:t>Анна Рязанцева обращает внимание, что сами пенсионеры нередко относятся к теме перерасчета с недоверием и не готовы собирать документы. В такой ситуации близкие родственники могут помочь с подготовкой запросов в архивы, оформлением электронных заявлений, проверкой данных через портал госуслуг.</w:t>
      </w:r>
    </w:p>
    <w:p w14:paraId="6C23B730" w14:textId="77777777" w:rsidR="003C052E" w:rsidRPr="00D31BDF" w:rsidRDefault="003C052E" w:rsidP="003C052E">
      <w:r w:rsidRPr="00D31BDF">
        <w:t>Юрист советует особенно внимательно подойти к вопросу тем семьям, где один из супругов имеет явно больший советский стаж, чем отражено в выписке. Прирост даже в 1500–2000 рублей в месяц для семейного бюджета пенсионеров заметен, а разница за год становится ощутимой суммой. При этом перерасчет, как правило, действует с месяца обращения, поэтому нет смысла откладывать оформление на неопределенное время.</w:t>
      </w:r>
    </w:p>
    <w:p w14:paraId="3137ADC4" w14:textId="76D97EE2" w:rsidR="003C052E" w:rsidRPr="00D31BDF" w:rsidRDefault="003C052E" w:rsidP="003C052E">
      <w:r w:rsidRPr="00D31BDF">
        <w:t xml:space="preserve">Эксперты сходятся во мнении, что надбавка за работу до 1991 года – это не </w:t>
      </w:r>
      <w:r w:rsidR="00D31BDF">
        <w:t>«</w:t>
      </w:r>
      <w:r w:rsidRPr="00D31BDF">
        <w:t>новая льгота</w:t>
      </w:r>
      <w:r w:rsidR="00D31BDF">
        <w:t>»</w:t>
      </w:r>
      <w:r w:rsidRPr="00D31BDF">
        <w:t>, а возможность использовать уже предусмотренные законом механизмы. Тем, кто действительно отработал в советский период много лет, имеет смысл потратить некоторое время на восстановление стажа: в удачном случае это позволит получать к пенсии до 2500 рублей дополнительно и без сложных процедур в судах.</w:t>
      </w:r>
    </w:p>
    <w:p w14:paraId="79C97BF8" w14:textId="037A0230" w:rsidR="00750294" w:rsidRPr="00D31BDF" w:rsidRDefault="00325769" w:rsidP="003C052E">
      <w:hyperlink r:id="rId41" w:history="1">
        <w:r w:rsidR="003C052E" w:rsidRPr="00D31BDF">
          <w:rPr>
            <w:rStyle w:val="a3"/>
          </w:rPr>
          <w:t>https://primpress.ru/article/135940</w:t>
        </w:r>
      </w:hyperlink>
    </w:p>
    <w:p w14:paraId="7975C77A" w14:textId="77777777" w:rsidR="003C052E" w:rsidRPr="00D31BDF" w:rsidRDefault="003C052E" w:rsidP="003C052E"/>
    <w:p w14:paraId="5A637E07" w14:textId="77777777" w:rsidR="00111D7C" w:rsidRPr="004D428C" w:rsidRDefault="00111D7C" w:rsidP="00111D7C">
      <w:pPr>
        <w:pStyle w:val="251"/>
      </w:pPr>
      <w:bookmarkStart w:id="120" w:name="_Toc99271704"/>
      <w:bookmarkStart w:id="121" w:name="_Toc99318656"/>
      <w:bookmarkStart w:id="122" w:name="_Toc165991076"/>
      <w:bookmarkStart w:id="123" w:name="_Toc62681899"/>
      <w:bookmarkStart w:id="124" w:name="_Toc234305148"/>
      <w:bookmarkEnd w:id="25"/>
      <w:bookmarkEnd w:id="26"/>
      <w:bookmarkEnd w:id="27"/>
      <w:bookmarkEnd w:id="58"/>
      <w:r w:rsidRPr="00D31BDF">
        <w:lastRenderedPageBreak/>
        <w:t>НОВОСТИ МАКРОЭКОНОМИКИ</w:t>
      </w:r>
      <w:bookmarkEnd w:id="120"/>
      <w:bookmarkEnd w:id="121"/>
      <w:bookmarkEnd w:id="122"/>
      <w:bookmarkEnd w:id="124"/>
    </w:p>
    <w:p w14:paraId="18BF425E" w14:textId="242D5547" w:rsidR="00935A52" w:rsidRPr="00D31BDF" w:rsidRDefault="00935A52" w:rsidP="00935A52">
      <w:pPr>
        <w:pStyle w:val="2"/>
      </w:pPr>
      <w:bookmarkStart w:id="125" w:name="_Toc234305149"/>
      <w:r w:rsidRPr="00D31BDF">
        <w:t xml:space="preserve">Ведомости, 06.07.2026, </w:t>
      </w:r>
      <w:r w:rsidR="00D31BDF">
        <w:t>«</w:t>
      </w:r>
      <w:r w:rsidRPr="00D31BDF">
        <w:t>Ведомости</w:t>
      </w:r>
      <w:r w:rsidR="00D31BDF">
        <w:t>»</w:t>
      </w:r>
      <w:r w:rsidRPr="00D31BDF">
        <w:t xml:space="preserve"> подвели итоги Форума про людей: рынок труда переходит от найма к удержанию</w:t>
      </w:r>
      <w:bookmarkEnd w:id="125"/>
    </w:p>
    <w:p w14:paraId="7C61C891" w14:textId="5C60614B" w:rsidR="00935A52" w:rsidRPr="00D31BDF" w:rsidRDefault="00935A52" w:rsidP="00330A40">
      <w:pPr>
        <w:pStyle w:val="3"/>
      </w:pPr>
      <w:bookmarkStart w:id="126" w:name="_Toc234305150"/>
      <w:r w:rsidRPr="00D31BDF">
        <w:t xml:space="preserve">30 июня в </w:t>
      </w:r>
      <w:r w:rsidR="00D31BDF">
        <w:t>«</w:t>
      </w:r>
      <w:r w:rsidRPr="00D31BDF">
        <w:t>Московском Императорском яхт-клубе</w:t>
      </w:r>
      <w:r w:rsidR="00D31BDF">
        <w:t>»</w:t>
      </w:r>
      <w:r w:rsidRPr="00D31BDF">
        <w:t xml:space="preserve"> состоялся Форум про людей, организованный деловым изданием </w:t>
      </w:r>
      <w:r w:rsidR="00D31BDF">
        <w:t>«</w:t>
      </w:r>
      <w:r w:rsidRPr="00D31BDF">
        <w:t>Ведомости</w:t>
      </w:r>
      <w:r w:rsidR="00D31BDF">
        <w:t>»</w:t>
      </w:r>
      <w:r w:rsidRPr="00D31BDF">
        <w:t xml:space="preserve">. Участники - руководители HR-служб </w:t>
      </w:r>
      <w:r w:rsidR="00D31BDF">
        <w:t>«</w:t>
      </w:r>
      <w:r w:rsidRPr="00D31BDF">
        <w:t>Сибура</w:t>
      </w:r>
      <w:r w:rsidR="00D31BDF">
        <w:t>»</w:t>
      </w:r>
      <w:r w:rsidRPr="00D31BDF">
        <w:t xml:space="preserve">, </w:t>
      </w:r>
      <w:r w:rsidR="00D31BDF">
        <w:t>«</w:t>
      </w:r>
      <w:r w:rsidRPr="00D31BDF">
        <w:t>Еврохима</w:t>
      </w:r>
      <w:r w:rsidR="00D31BDF">
        <w:t>»</w:t>
      </w:r>
      <w:r w:rsidRPr="00D31BDF">
        <w:t xml:space="preserve">, ОМК, </w:t>
      </w:r>
      <w:r w:rsidR="00D31BDF">
        <w:t>«</w:t>
      </w:r>
      <w:r w:rsidRPr="00D31BDF">
        <w:t>СКБ Контур</w:t>
      </w:r>
      <w:r w:rsidR="00D31BDF">
        <w:t>»</w:t>
      </w:r>
      <w:r w:rsidRPr="00D31BDF">
        <w:t xml:space="preserve">, ГК </w:t>
      </w:r>
      <w:r w:rsidR="00D31BDF">
        <w:t>«</w:t>
      </w:r>
      <w:r w:rsidRPr="00D31BDF">
        <w:t>Дело</w:t>
      </w:r>
      <w:r w:rsidR="00D31BDF">
        <w:t>»</w:t>
      </w:r>
      <w:r w:rsidRPr="00D31BDF">
        <w:t xml:space="preserve">, </w:t>
      </w:r>
      <w:r w:rsidR="00D31BDF">
        <w:t>«</w:t>
      </w:r>
      <w:r w:rsidRPr="00D31BDF">
        <w:t>Совкомбанка</w:t>
      </w:r>
      <w:r w:rsidR="00D31BDF">
        <w:t>»</w:t>
      </w:r>
      <w:r w:rsidRPr="00D31BDF">
        <w:t>, FunSun, Tom Tailor, представители Правительства Москвы, РСПП - обсуждали, как российский бизнес адаптируется к кадровому дефициту, меняет подходы в удержании сотрудников и встраивает демографическую повестку в корпоративные стратегии.</w:t>
      </w:r>
      <w:bookmarkEnd w:id="126"/>
    </w:p>
    <w:p w14:paraId="4E585A43" w14:textId="0CBAD58C" w:rsidR="00935A52" w:rsidRPr="00D31BDF" w:rsidRDefault="00935A52" w:rsidP="00935A52">
      <w:r w:rsidRPr="00D31BDF">
        <w:t xml:space="preserve">Пленарную сессию открыла редактор отдела </w:t>
      </w:r>
      <w:r w:rsidR="00D31BDF">
        <w:t>«</w:t>
      </w:r>
      <w:r w:rsidRPr="00D31BDF">
        <w:t>Экономика</w:t>
      </w:r>
      <w:r w:rsidR="00D31BDF">
        <w:t>»</w:t>
      </w:r>
      <w:r w:rsidRPr="00D31BDF">
        <w:t xml:space="preserve"> </w:t>
      </w:r>
      <w:r w:rsidR="00D31BDF">
        <w:t>«</w:t>
      </w:r>
      <w:r w:rsidRPr="00D31BDF">
        <w:t>Ведомостей</w:t>
      </w:r>
      <w:r w:rsidR="00D31BDF">
        <w:t>»</w:t>
      </w:r>
      <w:r w:rsidRPr="00D31BDF">
        <w:t xml:space="preserve"> Анастасия Бойко. В фокусе дискуссии - парадокс рынка труда: компании приостанавливают найм, но кадровый голод сохраняется. Директор по персоналу </w:t>
      </w:r>
      <w:r w:rsidR="00D31BDF">
        <w:t>«</w:t>
      </w:r>
      <w:r w:rsidRPr="00D31BDF">
        <w:t>Еврохима</w:t>
      </w:r>
      <w:r w:rsidR="00D31BDF">
        <w:t>»</w:t>
      </w:r>
      <w:r w:rsidRPr="00D31BDF">
        <w:t xml:space="preserve"> Алексей Зуев сообщил, что компания придерживается стратегии умеренного найма, а основной акцент делает на удержании действующих сотрудников. </w:t>
      </w:r>
      <w:r w:rsidR="00D31BDF">
        <w:t>«</w:t>
      </w:r>
      <w:r w:rsidRPr="00D31BDF">
        <w:t>Сегодня это, наверное, наша ключевая история</w:t>
      </w:r>
      <w:r w:rsidR="00D31BDF">
        <w:t>»</w:t>
      </w:r>
      <w:r w:rsidRPr="00D31BDF">
        <w:t xml:space="preserve">, - отметил спикер. В IT-секторе, по словам директора по персоналу </w:t>
      </w:r>
      <w:r w:rsidR="00D31BDF">
        <w:t>«</w:t>
      </w:r>
      <w:r w:rsidRPr="00D31BDF">
        <w:t>СКБ Контур</w:t>
      </w:r>
      <w:r w:rsidR="00D31BDF">
        <w:t>»</w:t>
      </w:r>
      <w:r w:rsidRPr="00D31BDF">
        <w:t xml:space="preserve"> Натальи Пичугиной, найм сократился вдвое, но компания продолжает набирать на дефицитные роли. Руководитель кадровых сервисов Правительства Москвы Полина Логинова добавила, что структура найма сместилась с административного персонала в сторону рабочих профессий.</w:t>
      </w:r>
    </w:p>
    <w:p w14:paraId="2E8B9249" w14:textId="19E75687" w:rsidR="00935A52" w:rsidRPr="00D31BDF" w:rsidRDefault="00935A52" w:rsidP="00935A52">
      <w:r w:rsidRPr="00D31BDF">
        <w:t xml:space="preserve">Ключевой инструмент удержания - внутренняя мобильность. Руководитель функционального направления </w:t>
      </w:r>
      <w:r w:rsidR="00D31BDF">
        <w:t>«</w:t>
      </w:r>
      <w:r w:rsidRPr="00D31BDF">
        <w:t>Персонал и организационное развитие</w:t>
      </w:r>
      <w:r w:rsidR="00D31BDF">
        <w:t>»</w:t>
      </w:r>
      <w:r w:rsidRPr="00D31BDF">
        <w:t xml:space="preserve"> ГК </w:t>
      </w:r>
      <w:r w:rsidR="00D31BDF">
        <w:t>«</w:t>
      </w:r>
      <w:r w:rsidRPr="00D31BDF">
        <w:t>Галс-Девелопмент</w:t>
      </w:r>
      <w:r w:rsidR="00D31BDF">
        <w:t>»</w:t>
      </w:r>
      <w:r w:rsidRPr="00D31BDF">
        <w:t xml:space="preserve"> Андрей Чернуха рассказал о программе </w:t>
      </w:r>
      <w:r w:rsidR="00D31BDF">
        <w:t>«</w:t>
      </w:r>
      <w:r w:rsidRPr="00D31BDF">
        <w:t>Вторая специальность</w:t>
      </w:r>
      <w:r w:rsidR="00D31BDF">
        <w:t>»</w:t>
      </w:r>
      <w:r w:rsidRPr="00D31BDF">
        <w:t xml:space="preserve">: сотрудник может попробовать себя в смежной роли внутри компании, получая доплату за временные проекты. Алексей Зуев привел пример </w:t>
      </w:r>
      <w:r w:rsidR="00D31BDF">
        <w:t>«</w:t>
      </w:r>
      <w:r w:rsidRPr="00D31BDF">
        <w:t>Еврохима</w:t>
      </w:r>
      <w:r w:rsidR="00D31BDF">
        <w:t>»</w:t>
      </w:r>
      <w:r w:rsidRPr="00D31BDF">
        <w:t xml:space="preserve">: компания перешла от карьерных лестниц к </w:t>
      </w:r>
      <w:r w:rsidR="00D31BDF">
        <w:t>«</w:t>
      </w:r>
      <w:r w:rsidRPr="00D31BDF">
        <w:t>карьерной экосистеме</w:t>
      </w:r>
      <w:r w:rsidR="00D31BDF">
        <w:t>»</w:t>
      </w:r>
      <w:r w:rsidRPr="00D31BDF">
        <w:t xml:space="preserve">: сотрудник может двигаться не только вверх, но и в ширину, осваивая новые функции с сохранением уровня дохода. Также он отметил развитие межфункциональных траекторий, позволяющих сотрудникам участвовать в проектах соседних подразделений и постепенно расширять свою роль в компании. </w:t>
      </w:r>
      <w:r w:rsidR="00D31BDF">
        <w:t>«</w:t>
      </w:r>
      <w:r w:rsidRPr="00D31BDF">
        <w:t>Далее человек может стать руководителем проекта, а затем подать заявку на вакансии в соседнем подразделении или перейти туда в рамках внутреннего отбора</w:t>
      </w:r>
      <w:r w:rsidR="00D31BDF">
        <w:t>»</w:t>
      </w:r>
      <w:r w:rsidRPr="00D31BDF">
        <w:t xml:space="preserve">, - сообщил директор по персоналу </w:t>
      </w:r>
      <w:r w:rsidR="00D31BDF">
        <w:t>«</w:t>
      </w:r>
      <w:r w:rsidRPr="00D31BDF">
        <w:t>Еврохима</w:t>
      </w:r>
      <w:r w:rsidR="00D31BDF">
        <w:t>»</w:t>
      </w:r>
      <w:r w:rsidRPr="00D31BDF">
        <w:t>.</w:t>
      </w:r>
    </w:p>
    <w:p w14:paraId="3B77BB1C" w14:textId="727DB129" w:rsidR="00935A52" w:rsidRPr="00D31BDF" w:rsidRDefault="00935A52" w:rsidP="00935A52">
      <w:r w:rsidRPr="00D31BDF">
        <w:t xml:space="preserve">Дискуссия об идеальном работодателе развернулась вокруг корпоративной демографии. Заместитель полномочного представителя президента в ЦФО Артур Ниязметов представил </w:t>
      </w:r>
      <w:r w:rsidR="00D31BDF">
        <w:t>«</w:t>
      </w:r>
      <w:r w:rsidRPr="00D31BDF">
        <w:t>золотой стандарт</w:t>
      </w:r>
      <w:r w:rsidR="00D31BDF">
        <w:t>»</w:t>
      </w:r>
      <w:r w:rsidRPr="00D31BDF">
        <w:t xml:space="preserve"> корпоративной демографической политики: 60 компаний уже выплачивают сотрудникам до 1 млн рублей при рождении третьего и последующих детей. Выплата освобождена от налогов по решению президента. </w:t>
      </w:r>
      <w:r w:rsidR="00D31BDF">
        <w:t>«</w:t>
      </w:r>
      <w:r w:rsidRPr="00D31BDF">
        <w:t>На тысячу сотрудников приходится пять таких рождений в год. Предприятие с тысячей человек потратит на это пять миллионов рублей в год - и получит лояльность сотрудника на десятилетия</w:t>
      </w:r>
      <w:r w:rsidR="00D31BDF">
        <w:t>»</w:t>
      </w:r>
      <w:r w:rsidRPr="00D31BDF">
        <w:t>, - отметил Ниязметов.</w:t>
      </w:r>
    </w:p>
    <w:p w14:paraId="7B51EAAC" w14:textId="53FADA90" w:rsidR="00935A52" w:rsidRPr="00D31BDF" w:rsidRDefault="00935A52" w:rsidP="00935A52">
      <w:r w:rsidRPr="00D31BDF">
        <w:t xml:space="preserve">Заместитель генерального директора ГК </w:t>
      </w:r>
      <w:r w:rsidR="00D31BDF">
        <w:t>«</w:t>
      </w:r>
      <w:r w:rsidRPr="00D31BDF">
        <w:t>Дело</w:t>
      </w:r>
      <w:r w:rsidR="00D31BDF">
        <w:t>»</w:t>
      </w:r>
      <w:r w:rsidRPr="00D31BDF">
        <w:t xml:space="preserve"> Мария Кобзева подтвердила: сотрудники с большим количеством детей имеют более высокий стаж в компании. </w:t>
      </w:r>
      <w:r w:rsidR="00D31BDF">
        <w:t>«</w:t>
      </w:r>
      <w:r w:rsidRPr="00D31BDF">
        <w:t xml:space="preserve">Для </w:t>
      </w:r>
      <w:r w:rsidRPr="00D31BDF">
        <w:lastRenderedPageBreak/>
        <w:t>нас стало удивлением, что рост рождения первых и вторых детей в семьях сотрудников вырос на 6-</w:t>
      </w:r>
    </w:p>
    <w:p w14:paraId="10A4CFF5" w14:textId="6CE0DA52" w:rsidR="00935A52" w:rsidRPr="00D31BDF" w:rsidRDefault="00935A52" w:rsidP="00935A52">
      <w:r w:rsidRPr="00D31BDF">
        <w:t>8% после введения системной поддержки</w:t>
      </w:r>
      <w:r w:rsidR="00D31BDF">
        <w:t>»</w:t>
      </w:r>
      <w:r w:rsidRPr="00D31BDF">
        <w:t xml:space="preserve">, - поделилась она. Заместитель директора КАО </w:t>
      </w:r>
      <w:r w:rsidR="00D31BDF">
        <w:t>«</w:t>
      </w:r>
      <w:r w:rsidRPr="00D31BDF">
        <w:t>Азот</w:t>
      </w:r>
      <w:r w:rsidR="00D31BDF">
        <w:t>»</w:t>
      </w:r>
      <w:r w:rsidRPr="00D31BDF">
        <w:t xml:space="preserve"> Екатерина Крепс добавила: с 2024 года компания выплатила 231 млн рублей при рождении детей. </w:t>
      </w:r>
      <w:r w:rsidR="00D31BDF">
        <w:t>«</w:t>
      </w:r>
      <w:r w:rsidRPr="00D31BDF">
        <w:t xml:space="preserve">Сотрудники берут этот миллион и говорят: </w:t>
      </w:r>
      <w:r w:rsidR="00D31BDF">
        <w:t>«</w:t>
      </w:r>
      <w:r w:rsidRPr="00D31BDF">
        <w:t>Мы как минимум пять лет у вас ещё будем работать</w:t>
      </w:r>
      <w:r w:rsidR="00D31BDF">
        <w:t>»</w:t>
      </w:r>
      <w:r w:rsidRPr="00D31BDF">
        <w:t>, - отметила Крепс.</w:t>
      </w:r>
    </w:p>
    <w:p w14:paraId="1DCAAD11" w14:textId="3DD1CD5C" w:rsidR="00935A52" w:rsidRPr="00D31BDF" w:rsidRDefault="00935A52" w:rsidP="00935A52">
      <w:r w:rsidRPr="00D31BDF">
        <w:t xml:space="preserve">На сессии </w:t>
      </w:r>
      <w:r w:rsidR="00D31BDF">
        <w:t>«</w:t>
      </w:r>
      <w:r w:rsidRPr="00D31BDF">
        <w:t>Развитие команды - развитие бизнеса</w:t>
      </w:r>
      <w:r w:rsidR="00D31BDF">
        <w:t>»</w:t>
      </w:r>
      <w:r w:rsidRPr="00D31BDF">
        <w:t xml:space="preserve"> модератор Маргарита Патрушева (Reksoft Consulting) собрала кейсы по вовлечению и обучению персонала. Генеральный директор Tom Tailor в России и СНГ Сергей Кондаков рассказал о приоритете </w:t>
      </w:r>
      <w:r w:rsidR="00D31BDF">
        <w:t>«</w:t>
      </w:r>
      <w:r w:rsidRPr="00D31BDF">
        <w:t>не делать лишнего</w:t>
      </w:r>
      <w:r w:rsidR="00D31BDF">
        <w:t>»</w:t>
      </w:r>
      <w:r w:rsidRPr="00D31BDF">
        <w:t xml:space="preserve">: компания учит сотрудников поднимать </w:t>
      </w:r>
      <w:r w:rsidR="00D31BDF">
        <w:t>«</w:t>
      </w:r>
      <w:r w:rsidRPr="00D31BDF">
        <w:t>красный флаг</w:t>
      </w:r>
      <w:r w:rsidR="00D31BDF">
        <w:t>»</w:t>
      </w:r>
      <w:r w:rsidRPr="00D31BDF">
        <w:t xml:space="preserve">, если проект бессмыслен. Директор по персоналу ОМК Валентина Черных поделилась практикой универсализации рабочих: 80% сотрудников завода имеют вторую профессию, что позволяет перераспределять загрузку при изменении заказов. Генеральный директор Talent Q Елена Кадырова привела данные исследования </w:t>
      </w:r>
      <w:r w:rsidR="00D31BDF">
        <w:t>«</w:t>
      </w:r>
      <w:r w:rsidRPr="00D31BDF">
        <w:t>Лидеров России</w:t>
      </w:r>
      <w:r w:rsidR="00D31BDF">
        <w:t>»</w:t>
      </w:r>
      <w:r w:rsidRPr="00D31BDF">
        <w:t>: разнообразие ролей в команде повышает эффективность, а высокий перфекционизм, напротив, снижает результат в условиях скорости.</w:t>
      </w:r>
    </w:p>
    <w:p w14:paraId="035E2E76" w14:textId="4791D30E" w:rsidR="00935A52" w:rsidRPr="00D31BDF" w:rsidRDefault="00935A52" w:rsidP="00935A52">
      <w:r w:rsidRPr="00D31BDF">
        <w:t xml:space="preserve">Завершающей точкой форума стала сессия </w:t>
      </w:r>
      <w:r w:rsidR="00D31BDF">
        <w:t>«</w:t>
      </w:r>
      <w:r w:rsidRPr="00D31BDF">
        <w:t>Битва поколений</w:t>
      </w:r>
      <w:r w:rsidR="00D31BDF">
        <w:t>»</w:t>
      </w:r>
      <w:r w:rsidRPr="00D31BDF">
        <w:t xml:space="preserve"> в формате импровизированного ринга: две команды - </w:t>
      </w:r>
      <w:r w:rsidR="00D31BDF">
        <w:t>«</w:t>
      </w:r>
      <w:r w:rsidRPr="00D31BDF">
        <w:t>молодые и амбициозные</w:t>
      </w:r>
      <w:r w:rsidR="00D31BDF">
        <w:t>»</w:t>
      </w:r>
      <w:r w:rsidRPr="00D31BDF">
        <w:t xml:space="preserve"> и </w:t>
      </w:r>
      <w:r w:rsidR="00D31BDF">
        <w:t>«</w:t>
      </w:r>
      <w:r w:rsidRPr="00D31BDF">
        <w:t>мудрые и зрелые</w:t>
      </w:r>
      <w:r w:rsidR="00D31BDF">
        <w:t>»</w:t>
      </w:r>
      <w:r w:rsidRPr="00D31BDF">
        <w:t xml:space="preserve"> - обсуждали, как выстраивать коммуникацию в корпоративной среде. Модераторами выступили профессор бизнес-практики Школы управления </w:t>
      </w:r>
      <w:r w:rsidR="00D31BDF">
        <w:t>«</w:t>
      </w:r>
      <w:r w:rsidRPr="00D31BDF">
        <w:t>Сколково</w:t>
      </w:r>
      <w:r w:rsidR="00D31BDF">
        <w:t>»</w:t>
      </w:r>
      <w:r w:rsidRPr="00D31BDF">
        <w:t xml:space="preserve"> Елена Витчак и главный редактор </w:t>
      </w:r>
      <w:r w:rsidR="00D31BDF">
        <w:t>«</w:t>
      </w:r>
      <w:r w:rsidRPr="00D31BDF">
        <w:t>ВЕДов</w:t>
      </w:r>
      <w:r w:rsidR="00D31BDF">
        <w:t>»</w:t>
      </w:r>
      <w:r w:rsidRPr="00D31BDF">
        <w:t xml:space="preserve"> Олег Городничий.</w:t>
      </w:r>
    </w:p>
    <w:p w14:paraId="4F290AB5" w14:textId="693FD90A" w:rsidR="00935A52" w:rsidRPr="00D31BDF" w:rsidRDefault="00935A52" w:rsidP="00935A52">
      <w:r w:rsidRPr="00D31BDF">
        <w:t xml:space="preserve">Главный вывод дискуссии: проблема не в различиях поколений как таковых, а в умении договариваться. Руководитель направления </w:t>
      </w:r>
      <w:r w:rsidR="00D31BDF">
        <w:t>«</w:t>
      </w:r>
      <w:r w:rsidRPr="00D31BDF">
        <w:t>Бренд работодателя</w:t>
      </w:r>
      <w:r w:rsidR="00D31BDF">
        <w:t>»</w:t>
      </w:r>
      <w:r w:rsidRPr="00D31BDF">
        <w:t xml:space="preserve"> Х5 Виктор Вязовский отметил: </w:t>
      </w:r>
      <w:r w:rsidR="00D31BDF">
        <w:t>«</w:t>
      </w:r>
      <w:r w:rsidRPr="00D31BDF">
        <w:t>Нам нужно принять, что зумеры выросли в другом информационном поле, говорить об эмпатии, а ребятам - перестать манипулировать этим</w:t>
      </w:r>
      <w:r w:rsidR="00D31BDF">
        <w:t>»</w:t>
      </w:r>
      <w:r w:rsidRPr="00D31BDF">
        <w:t xml:space="preserve">. Елена Витчак добавила: </w:t>
      </w:r>
      <w:r w:rsidR="00D31BDF">
        <w:t>«</w:t>
      </w:r>
      <w:r w:rsidRPr="00D31BDF">
        <w:t>Все поколения нужно учить тому, что есть другие поколения. Если ты гуманно понимаешь эту данность, коммуникация и система управления строятся совершенно по-другому</w:t>
      </w:r>
      <w:r w:rsidR="00D31BDF">
        <w:t>»</w:t>
      </w:r>
      <w:r w:rsidRPr="00D31BDF">
        <w:t>. Участники сошлись во мнении, что стремление зумеров к быстрому росту и повышению дохода - не каприз, а особенность их контекста, которую работодателю стоит учитывать.</w:t>
      </w:r>
    </w:p>
    <w:p w14:paraId="748C912D" w14:textId="77777777" w:rsidR="00935A52" w:rsidRPr="00D31BDF" w:rsidRDefault="00935A52" w:rsidP="00935A52">
      <w:r w:rsidRPr="00D31BDF">
        <w:t>Общим итогом форума стал вывод: кадровый дефицит - новая реальность для российского бизнеса. Вместо массового найма компании делают ставку на лояльность, переобучение и внутреннее развитие сотрудников. Корпоративная демография перестает восприниматься как социальная нагрузка и превращается в инструмент долгосрочной устойчивости.</w:t>
      </w:r>
    </w:p>
    <w:p w14:paraId="1A904FC1" w14:textId="13E866CE" w:rsidR="00935A52" w:rsidRPr="003C2C74" w:rsidRDefault="00325769" w:rsidP="00935A52">
      <w:hyperlink r:id="rId42" w:history="1">
        <w:r w:rsidR="00935A52" w:rsidRPr="00D31BDF">
          <w:rPr>
            <w:rStyle w:val="a3"/>
          </w:rPr>
          <w:t>https://www.vedomosti.ru/press_releases/2026/07/06/vedomosti-podveli-itogi-foruma-pro-lyudei-rinok-truda-perehodit-ot-naima-k-uderzhaniyu</w:t>
        </w:r>
      </w:hyperlink>
      <w:r w:rsidR="00935A52" w:rsidRPr="00D31BDF">
        <w:t xml:space="preserve"> </w:t>
      </w:r>
    </w:p>
    <w:p w14:paraId="2F0BE832" w14:textId="40C3CFB0" w:rsidR="0055514F" w:rsidRPr="0055514F" w:rsidRDefault="0055514F" w:rsidP="0055514F">
      <w:pPr>
        <w:pStyle w:val="2"/>
      </w:pPr>
      <w:bookmarkStart w:id="127" w:name="_Toc234305151"/>
      <w:r w:rsidRPr="0055514F">
        <w:lastRenderedPageBreak/>
        <w:t>Известия, 07.07.2026, Юрлицом не вышли</w:t>
      </w:r>
      <w:bookmarkEnd w:id="127"/>
    </w:p>
    <w:p w14:paraId="76D780D4" w14:textId="77777777" w:rsidR="0055514F" w:rsidRPr="0046257C" w:rsidRDefault="0055514F" w:rsidP="0055514F">
      <w:pPr>
        <w:pStyle w:val="3"/>
      </w:pPr>
      <w:bookmarkStart w:id="128" w:name="_Toc234305152"/>
      <w:r w:rsidRPr="0055514F">
        <w:t xml:space="preserve">Просрочка по общим долгам компаний достигла 7 трлн - в каких отраслях бизнесу  особенно тяжело и что это значит для россиян  Российский бизнес всё глубже уходит в долги - и всё чаще не успевает по ним  расплачиваться. </w:t>
      </w:r>
      <w:r w:rsidRPr="0046257C">
        <w:t>За год просроченные обязательства компаний выросли почти на 20%  и достигли рекордных 7 трлн рублей, следует из данных Росстата ("Известия" их  изучили). Речь идёт не только о кредитах, но и о расчётах с налоговой,  поставщиками, подрядчиками и сотрудниками. Общий объём долгов бизнеса уже  приблизился к 300 трлн - это больше ожидаемого годового ВВП страны. На компании  одновременно давят дорогие кредиты, корректировка налогов и замедление  экономики. В итоге всё больше денег уходит не на развитие, а на латание дыр.  Насколько опасна такая нагрузка - в материале "Известий".</w:t>
      </w:r>
      <w:bookmarkEnd w:id="128"/>
    </w:p>
    <w:p w14:paraId="44764DD6" w14:textId="77777777" w:rsidR="0055514F" w:rsidRPr="0046257C" w:rsidRDefault="0055514F" w:rsidP="0055514F">
      <w:r w:rsidRPr="0046257C">
        <w:t>Нагрузка на бизнес в 2026 году усилилась. К концу апреля общий объём  обязательств компаний достиг рекордных 293 трлн рублей, следует из доклада  Росстата, который изучили "Известия".</w:t>
      </w:r>
    </w:p>
    <w:p w14:paraId="0994D826" w14:textId="77777777" w:rsidR="0055514F" w:rsidRPr="0046257C" w:rsidRDefault="0055514F" w:rsidP="0055514F">
      <w:r w:rsidRPr="0046257C">
        <w:t xml:space="preserve">Почти половина суммы - чуть больше 141 трлн - пришлась на обязательства перед  поставщиками и работниками, а также платежи по налогам, сборам, пенсионному и  медицинскому страхованию сотрудников. </w:t>
      </w:r>
      <w:r w:rsidRPr="0055514F">
        <w:rPr>
          <w:lang w:val="en-US"/>
        </w:rPr>
        <w:t>E</w:t>
      </w:r>
      <w:r w:rsidRPr="0046257C">
        <w:t>щё почти 152 трлн составили займы и  банковские кредиты.</w:t>
      </w:r>
    </w:p>
    <w:p w14:paraId="2E34CF45" w14:textId="77777777" w:rsidR="0055514F" w:rsidRPr="0046257C" w:rsidRDefault="0055514F" w:rsidP="0055514F">
      <w:r w:rsidRPr="0046257C">
        <w:t>Чем больше таких обязательств, тем дороже компаниям их обслуживать: по ссудам  начисляются проценты, а при задержке платежей перед государством, например по  налогам, добавляются пени. Поэтому особенно тревожно выглядит динамика  просрочки.</w:t>
      </w:r>
    </w:p>
    <w:p w14:paraId="3B005D03" w14:textId="77777777" w:rsidR="0055514F" w:rsidRPr="0046257C" w:rsidRDefault="0055514F" w:rsidP="0055514F">
      <w:r w:rsidRPr="0046257C">
        <w:t>По сравнению с прошлым годом она увеличилась на 18% и достигла 7 трлн, следует  из данных Росстата. Это 2,4% от совокупных долгов бизнеса.</w:t>
      </w:r>
    </w:p>
    <w:p w14:paraId="17FD18DB" w14:textId="77777777" w:rsidR="0055514F" w:rsidRPr="0046257C" w:rsidRDefault="0055514F" w:rsidP="0055514F">
      <w:r w:rsidRPr="0046257C">
        <w:t>Больше всего просроченной задолженности перед поставщиками и работниками в  апреле накопилось в обрабатывающих производствах - почти 2,5 трлн рублей. Далее  идут торговля - 950 млрд, добыча полезных ископаемых - почти 800 млрд и  строительство - 321 млрд, говорится в докладе. Редакция направила запрос в  Росстат.</w:t>
      </w:r>
    </w:p>
    <w:p w14:paraId="63AF3816" w14:textId="77777777" w:rsidR="0055514F" w:rsidRPr="0046257C" w:rsidRDefault="0055514F" w:rsidP="0055514F">
      <w:r w:rsidRPr="0046257C">
        <w:t xml:space="preserve">Проблема не ограничивается просрочкой. Ранее "Известия" писали, что на уплату  процентов компании уже направляют рекордные 37% прибыли. Самая высокая долговая  нагрузка фиксируется в машиностроении, деревообработке, сфере услуг и  строительстве. В последнем секторе чистые обязательства достигли 481% </w:t>
      </w:r>
      <w:r w:rsidRPr="0055514F">
        <w:rPr>
          <w:lang w:val="en-US"/>
        </w:rPr>
        <w:t>EBITDA</w:t>
      </w:r>
      <w:r w:rsidRPr="0046257C">
        <w:t>, то  есть почти в пять раз превысили операционную прибыль.</w:t>
      </w:r>
    </w:p>
    <w:p w14:paraId="54079C7A" w14:textId="77777777" w:rsidR="0055514F" w:rsidRPr="0046257C" w:rsidRDefault="0055514F" w:rsidP="0055514F">
      <w:r w:rsidRPr="0046257C">
        <w:t>Один из главных факторов давления - всё ещё высокая ключевая. С начала года она  снизилась лишь на 1,75 п.п. - до 14,25%. Как пояснил директор по аналитике Инго  Банка Василий Кутьин, ставка напрямую влияет на стоимость обслуживания займов:  при дорогих деньгах кредиты обходятся дороже, а компаниям сложнее  рефинансировать прежние обязательства.</w:t>
      </w:r>
    </w:p>
    <w:p w14:paraId="430AD128" w14:textId="77777777" w:rsidR="0055514F" w:rsidRPr="0046257C" w:rsidRDefault="0055514F" w:rsidP="0055514F">
      <w:r w:rsidRPr="0046257C">
        <w:t xml:space="preserve">В результате часть организаций оказывается в замкнутом круге. По словам  эксперта, некоторые из них вынуждены брать новые займы, чтобы рассчитаться по  старым. Это усиливает нагрузку и повышает риск долговой спирали.  Эта тенденция уже отражается </w:t>
      </w:r>
      <w:r w:rsidRPr="0046257C">
        <w:lastRenderedPageBreak/>
        <w:t>в банковской статистике. По данным ЦБ, которые  изучили "Известия", в первом квартале 2026-го объём проблемных кредитов юрлиц  вырос более чем на 4% - до 11 трлн. Наиболее заметно ситуация ухудшилась у  небольших компаний в строительстве, недвижимости, торговле и промышленности. В  сегменте МСП доля нехороших ссуд увеличилась почти на 1 п.п. - до 19%.  Кроме того, размер пеней за просрочку платежей тоже привязан к ключевой ставке,  уточнил Василий Кутьин. Поэтому даже небольшая задержка при дорогих деньгах  обходится бизнесу заметно дороже.</w:t>
      </w:r>
    </w:p>
    <w:p w14:paraId="1106C766" w14:textId="77777777" w:rsidR="0055514F" w:rsidRPr="0046257C" w:rsidRDefault="0055514F" w:rsidP="0055514F">
      <w:r w:rsidRPr="0046257C">
        <w:t xml:space="preserve">Но высокая стоимость денег не единственная причина увеличения задолженности. На  финансовое положение компаний также давят подорожание логистики, нестабильный  курс рубля и колебания потребительского спроса, отметил управляющий партнёр </w:t>
      </w:r>
      <w:r w:rsidRPr="0055514F">
        <w:rPr>
          <w:lang w:val="en-US"/>
        </w:rPr>
        <w:t>BBNP</w:t>
      </w:r>
      <w:r w:rsidRPr="0046257C">
        <w:t xml:space="preserve">  Максим Барашев. Из-за этого расходы растут, а прибыль сокращается.  Дополнительно повлияло и повышение налоговой нагрузки, продолжил Максим Барашев.  С 2026 года ставка НДС выросла с 20 до 22%, а порог дохода для обязательной  уплаты налога на "упрощёнке" снизили с 60 млн до 20 млн. Ранее "Известия"  писали, что к апрелю налоговые долги граж-дан и бизнеса достигли рекордных 4  трлн - примерно на треть больше, чем годом ранее.</w:t>
      </w:r>
    </w:p>
    <w:p w14:paraId="4C1C3BB1" w14:textId="77777777" w:rsidR="0055514F" w:rsidRPr="0046257C" w:rsidRDefault="0055514F" w:rsidP="0055514F">
      <w:r w:rsidRPr="0046257C">
        <w:t xml:space="preserve">Почти 55% просрочки - около 4 трлн - пришлось на обязательства перед  поставщиками, следует из данных Росстата. Это значит, что задержки с расчётами  могут передаваться по цепочке от одной компании к другой, объяснил аналитик  </w:t>
      </w:r>
      <w:r w:rsidRPr="0055514F">
        <w:rPr>
          <w:lang w:val="en-US"/>
        </w:rPr>
        <w:t>Freedom</w:t>
      </w:r>
      <w:r w:rsidRPr="0046257C">
        <w:t xml:space="preserve"> </w:t>
      </w:r>
      <w:r w:rsidRPr="0055514F">
        <w:rPr>
          <w:lang w:val="en-US"/>
        </w:rPr>
        <w:t>Global</w:t>
      </w:r>
      <w:r w:rsidRPr="0046257C">
        <w:t xml:space="preserve"> Владимир Чернов.</w:t>
      </w:r>
    </w:p>
    <w:p w14:paraId="722AD282" w14:textId="77777777" w:rsidR="0055514F" w:rsidRPr="0046257C" w:rsidRDefault="0055514F" w:rsidP="0055514F">
      <w:r w:rsidRPr="0046257C">
        <w:t>Особенно болезненно это для малых предприятий. Как рассказывал "Известиям" на  ПМЭФ глава ТПП Сергей Катырин, они часто выполняют заказы крупных партнёров, но  оплату иногда ждут очень долго. При этом оборотных средств не хватает, а кредиты  остаются дорогими - в итоге кассовые разрывы становятся для такого бизнеса  серьёзным ударом.</w:t>
      </w:r>
    </w:p>
    <w:p w14:paraId="6FDAC3ED" w14:textId="77777777" w:rsidR="0055514F" w:rsidRPr="0046257C" w:rsidRDefault="0055514F" w:rsidP="0055514F">
      <w:r w:rsidRPr="0046257C">
        <w:t xml:space="preserve">Масштаб проблемы уже выходит за рамки отдельных отраслей. Совокупные  обязательства компаний почти на треть превышают ожидаемый властями номинальный  ВВП на этот год - 228 трлн рублей. Рост долгов, который опережает динамику  экономики и сопровождается увеличением просрочки, может говорить о том, что  бизнес всё сильнее зависит от заёмных средств, отметил Максим Барашев из </w:t>
      </w:r>
      <w:r w:rsidRPr="0055514F">
        <w:rPr>
          <w:lang w:val="en-US"/>
        </w:rPr>
        <w:t>BBNP</w:t>
      </w:r>
      <w:r w:rsidRPr="0046257C">
        <w:t>.  Предприятия уже реагируют на это снижением вложений в будущее. Инвестиции в  собственное развитие в первые три месяца 2026 года упали на 14%. Когда  значительная часть средств уходит на обслуживание долгов и закрытие кассовых  разрывов, компании чаще откладывают расширение произ-водства, модернизацию и  наём сотрудников, объяснил Владимир Чернов.</w:t>
      </w:r>
    </w:p>
    <w:p w14:paraId="369B614C" w14:textId="77777777" w:rsidR="0055514F" w:rsidRPr="0046257C" w:rsidRDefault="0055514F" w:rsidP="0055514F">
      <w:r w:rsidRPr="0046257C">
        <w:t xml:space="preserve">Для граждан это может обернуться медленным ростом зарплат, сокращением  количества вакансий в уязвимых отраслях, а также подорожанием товаров и услуг,  добавил аналитик. "Известия" обратились за комментарием в Минэк.  При этом сам по себе рост долговой нагрузки не всегда опасен. </w:t>
      </w:r>
      <w:r w:rsidRPr="0055514F">
        <w:rPr>
          <w:lang w:val="en-US"/>
        </w:rPr>
        <w:t>E</w:t>
      </w:r>
      <w:r w:rsidRPr="0046257C">
        <w:t>сли его  сопровождают расширение экономики, увеличение доходов населения, а также рост  выручки и рентабельности компаний, бизнес способен обслуживать обязательства без  серьёзных рисков, пояснил директор аудиторско-консалтинговой группы "Юникон"  Михаил Курдюков.</w:t>
      </w:r>
    </w:p>
    <w:p w14:paraId="01F06061" w14:textId="77777777" w:rsidR="0055514F" w:rsidRPr="0046257C" w:rsidRDefault="0055514F" w:rsidP="0055514F">
      <w:r w:rsidRPr="0046257C">
        <w:t>Однако сейчас ситуация иная, подчеркнул эксперт. В первом квартале 2026-го ВВП  снизился на 0,2%, рост реальных зарплат в апреле замедлился до 5,1%, а прибыль  компаний в первые три месяца года упала более чем на четверть - до 5,2 трлн  рублей.</w:t>
      </w:r>
    </w:p>
    <w:p w14:paraId="7DAE0C73" w14:textId="77777777" w:rsidR="0055514F" w:rsidRPr="0046257C" w:rsidRDefault="0055514F" w:rsidP="0055514F">
      <w:r w:rsidRPr="0046257C">
        <w:lastRenderedPageBreak/>
        <w:t xml:space="preserve">На этом фоне обслуживать растущие долги бизнесу становится всё сложнее. </w:t>
      </w:r>
      <w:r w:rsidRPr="0055514F">
        <w:rPr>
          <w:lang w:val="en-US"/>
        </w:rPr>
        <w:t>E</w:t>
      </w:r>
      <w:r w:rsidRPr="0046257C">
        <w:t>сли  нагрузка выйдет из-под контроля, это может спровоцировать банкротства среди  компаний и граждан, предупредил Михаил Курдюков.</w:t>
      </w:r>
    </w:p>
    <w:p w14:paraId="1920A639" w14:textId="77777777" w:rsidR="0055514F" w:rsidRPr="0046257C" w:rsidRDefault="0055514F" w:rsidP="0055514F">
      <w:r w:rsidRPr="0046257C">
        <w:t>Замедлить рост задолженности, по мнению опрошенных экспертов, могло бы снижение  ключевой ставки хотя бы до 12-13%, а в дальнейшем - до однозначного уровня.  Среди других мер они называют смягчение фискального давления, упрощение  административной нагрузки и адресную поддержку уязвимых отраслей, включая  угольную промышленность и нефтепереработку.</w:t>
      </w:r>
    </w:p>
    <w:p w14:paraId="1495884A" w14:textId="77777777" w:rsidR="0055514F" w:rsidRPr="0046257C" w:rsidRDefault="0055514F" w:rsidP="0055514F">
      <w:r w:rsidRPr="0046257C">
        <w:t>Таким образом, бизнес всё чаще тратит деньги не на рост, а на выживание. Долги,  проценты и кассовые разрывы съедают ресурсы, которые могли бы пойти на  инвестиции, зарплаты и новые рабочие места. И если эта цепочка не разорвётся,  долговая нагрузка может стать проблемой не только для компаний, но и для всей  экономики.</w:t>
      </w:r>
    </w:p>
    <w:p w14:paraId="1B41406E" w14:textId="0381CE77" w:rsidR="0055514F" w:rsidRPr="003C2C74" w:rsidRDefault="0055514F" w:rsidP="0055514F">
      <w:r w:rsidRPr="003C2C74">
        <w:t>Ольга Анасьева</w:t>
      </w:r>
    </w:p>
    <w:p w14:paraId="2EE273B9" w14:textId="79CF399F" w:rsidR="002A0ABC" w:rsidRPr="00422CA9" w:rsidRDefault="002A0ABC" w:rsidP="002A0ABC">
      <w:pPr>
        <w:pStyle w:val="2"/>
      </w:pPr>
      <w:bookmarkStart w:id="129" w:name="_Toc234305153"/>
      <w:r w:rsidRPr="00422CA9">
        <w:t>Коммерсантъ, 07.07.2026, Рынок не видит причин подниматься</w:t>
      </w:r>
      <w:bookmarkEnd w:id="129"/>
    </w:p>
    <w:p w14:paraId="46CAB8A4" w14:textId="77777777" w:rsidR="002A0ABC" w:rsidRPr="00422CA9" w:rsidRDefault="002A0ABC" w:rsidP="002A0ABC">
      <w:pPr>
        <w:pStyle w:val="3"/>
      </w:pPr>
      <w:bookmarkStart w:id="130" w:name="_Toc234305154"/>
      <w:r w:rsidRPr="00422CA9">
        <w:t>Ситуация на российском фондовом рынке никак не может стабилизироваться. 6 июля индекс Московской биржи (</w:t>
      </w:r>
      <w:r w:rsidRPr="002A0ABC">
        <w:rPr>
          <w:lang w:val="en-US"/>
        </w:rPr>
        <w:t>MOEX</w:t>
      </w:r>
      <w:r w:rsidRPr="00422CA9">
        <w:t xml:space="preserve">: </w:t>
      </w:r>
      <w:r w:rsidRPr="002A0ABC">
        <w:rPr>
          <w:lang w:val="en-US"/>
        </w:rPr>
        <w:t>MOEX</w:t>
      </w:r>
      <w:r w:rsidRPr="00422CA9">
        <w:t>) в очередной раз обновил многолетний минимум, закрывшись ниже 2200 пунктов. Негативный геополитический фон дополняется пессимистическими экономическими ожиданиями и корпоративными проблемами. При этом ожидаемые выплаты значительных дивидендов ряда эмитентов также будут играть против индекса.</w:t>
      </w:r>
      <w:bookmarkEnd w:id="130"/>
    </w:p>
    <w:p w14:paraId="6A1A3AA0" w14:textId="77777777" w:rsidR="002A0ABC" w:rsidRPr="00422CA9" w:rsidRDefault="002A0ABC" w:rsidP="002A0ABC">
      <w:r w:rsidRPr="00422CA9">
        <w:t>В начале рабочей недели на российском рынке акций активизировалась игра на понижение. В ходе торгов 6 июля индекс Московской биржи падал на 3,5%, до 2164,81 пункта, минимального значения с февраля 2023 года. Даже с учетом того, что по итогам основной сессии индекс показал снижение по сравнению с предыдущим закрытием на 2,2%, он остался ниже уровня 2200 пунктов. Акции ряда эмитентов («Транснефти», «Татнефти», «Сургутнефтегаза») падали в цене на 7–9%, хотя к закрытию основной сессии показывали менее значительное снижение (3–7%).</w:t>
      </w:r>
    </w:p>
    <w:p w14:paraId="0B47FE2B" w14:textId="77777777" w:rsidR="002A0ABC" w:rsidRPr="00422CA9" w:rsidRDefault="002A0ABC" w:rsidP="002A0ABC">
      <w:r w:rsidRPr="00422CA9">
        <w:t xml:space="preserve">В лидерах падения остались акции «Газпром нефти» (компании принадлежит Омский НПЗ), где ситуация усугубилась провалом котировок после закрытия реестра акционеров (доходность около 6,5%). Котировки акций ВТБ падали до 62,33 руб., это не только ниже цены прошлогоднего вторичного размещения (см. “Ъ” от 20 сентября 2025 года), но и новый исторический минимум. При этом банк в августе собирается проводить новое </w:t>
      </w:r>
      <w:r w:rsidRPr="002A0ABC">
        <w:rPr>
          <w:lang w:val="en-US"/>
        </w:rPr>
        <w:t>SPO</w:t>
      </w:r>
      <w:r w:rsidRPr="00422CA9">
        <w:t xml:space="preserve"> на 300–400 млрд руб. по цене 87 руб. (см. “Ъ” от 1 июля).</w:t>
      </w:r>
    </w:p>
    <w:p w14:paraId="63EE7CA1" w14:textId="77777777" w:rsidR="002A0ABC" w:rsidRPr="00422CA9" w:rsidRDefault="002A0ABC" w:rsidP="002A0ABC">
      <w:r w:rsidRPr="00422CA9">
        <w:t>Продажи акций в РФ продолжаются на общем негативном новостном фоне. Как отмечает старший аналитик рынка акций компании «Эйлер» Лидия Михайлова, индекс Московской биржи снижался на высоких объемах «ввиду реализации инфраструктурных рисков». Как поясняет аналитик ФГ «Финам» Дмитрий Лозовой, дополнительным фактором давления стали заявления губернатора Омской области о том, что нескольким беспилотникам «удалось достичь северного промышленного узла Омска».</w:t>
      </w:r>
    </w:p>
    <w:p w14:paraId="4F30117E" w14:textId="77777777" w:rsidR="002A0ABC" w:rsidRPr="00422CA9" w:rsidRDefault="002A0ABC" w:rsidP="002A0ABC">
      <w:r w:rsidRPr="00422CA9">
        <w:lastRenderedPageBreak/>
        <w:t>Стратег УК «Арикапитал» Сергей Суверов не исключает и фактора «принудительного закрытия длинных позиций у ряда крупных игроков», а также перевода средств части инвесторов «из акций в ОФЗ на фоне роста их доходности». Впрочем, по мнению ведущего инвестиционного аналитика «Го Инвест» Никиты Бредихина, «учитывая продолжительное снижение рынка в последние недели, объем длинных непокрытых позиций должен быть умеренным».</w:t>
      </w:r>
    </w:p>
    <w:p w14:paraId="021BE2EC" w14:textId="77777777" w:rsidR="002A0ABC" w:rsidRPr="00422CA9" w:rsidRDefault="002A0ABC" w:rsidP="002A0ABC">
      <w:r w:rsidRPr="00422CA9">
        <w:t>В отдельных случаях на котировки оказывают давление внутрикорпоративные факторы.</w:t>
      </w:r>
    </w:p>
    <w:p w14:paraId="02DD2A8A" w14:textId="77777777" w:rsidR="002A0ABC" w:rsidRPr="00422CA9" w:rsidRDefault="002A0ABC" w:rsidP="002A0ABC">
      <w:r w:rsidRPr="00422CA9">
        <w:t>В частности, до сих пор не были объявлены дивиденды по акциям «Транснефти», хотя совет директоров компании, как правило, дает рекомендации не позднее конца июня, отмечают участники рынка. Более того, в мае глава «Транснефти» Николай Токарев обнародовал планы выплат за 2025 год, соизмеримых с выплатами за 2024 год. Если компания в итоге объявит дивиденды в таком размере, «то их доходность при текущей цене даст 17% — привлекательный уровень даже в текущих условиях, что должно поддержать котировки акций», считает Никита Бредихин.</w:t>
      </w:r>
    </w:p>
    <w:p w14:paraId="79B5A974" w14:textId="77777777" w:rsidR="002A0ABC" w:rsidRPr="00422CA9" w:rsidRDefault="002A0ABC" w:rsidP="002A0ABC">
      <w:r w:rsidRPr="00422CA9">
        <w:t>На все эти обстоятельства накладываются очередная волна укрепления рубля, сохранение высокой инфляции третью неделю подряд, что может привести к пересмотру ожиданий по ключевой ставке в сторону более жесткой денежно-кредитной политики. Как констатирует аналитик ИК «Велес Капитал» Елена Кожухова, «инвесторы уже не надеются на смягчение позиции ЦБ РФ по итогам июльского заседания». «В таком сценарии могут ухудшиться прогнозы как по инфляции, так и по динамике ВВП. И совокупность этих факторов сейчас является сильнейшим негативом для российского рынка», указывает Дмитрий Лозовой.</w:t>
      </w:r>
    </w:p>
    <w:p w14:paraId="4932B641" w14:textId="77777777" w:rsidR="002A0ABC" w:rsidRPr="00422CA9" w:rsidRDefault="002A0ABC" w:rsidP="002A0ABC">
      <w:r w:rsidRPr="00422CA9">
        <w:t>В дополнение к этому впереди еще полоса дивидендных гэпов. На этой неделе закрываются реестры акционеров Московской биржи, МТС, «Икс 5», которые могут дать до 0,7% снижения индекса. На следующей неделе отсечки могут скорректировать индекс еще на 0,5%, а в конце июля Сбербанк и ВТБ могут дать снижение индекса больше чем на 2,5%. Как отмечает Елена Кожухова, «веских причин для возвращения покупателей на рынок все еще не появилось». По ее оценке, в нынешних условиях актуальными остаются риски обновления минимума 2023 года (2140 пунктов).</w:t>
      </w:r>
    </w:p>
    <w:p w14:paraId="0F02ED49" w14:textId="3986BC32" w:rsidR="002A0ABC" w:rsidRPr="003C2C74" w:rsidRDefault="002A0ABC" w:rsidP="002A0ABC">
      <w:r w:rsidRPr="003C2C74">
        <w:t>Андрей Ковалев, Дмитрий Ладыгин</w:t>
      </w:r>
    </w:p>
    <w:p w14:paraId="30E257BC" w14:textId="77777777" w:rsidR="007752D7" w:rsidRPr="00D31BDF" w:rsidRDefault="007752D7" w:rsidP="007752D7">
      <w:pPr>
        <w:pStyle w:val="2"/>
      </w:pPr>
      <w:bookmarkStart w:id="131" w:name="_Toc234305155"/>
      <w:r w:rsidRPr="00D31BDF">
        <w:t>РИА Новости, 06.07.2026, Мишустин: регионы должны привлекать инвестиции и создавать рабочие места</w:t>
      </w:r>
      <w:bookmarkEnd w:id="131"/>
    </w:p>
    <w:p w14:paraId="764C8CC1" w14:textId="77777777" w:rsidR="007752D7" w:rsidRPr="00D31BDF" w:rsidRDefault="007752D7" w:rsidP="00330A40">
      <w:pPr>
        <w:pStyle w:val="3"/>
      </w:pPr>
      <w:bookmarkStart w:id="132" w:name="_Toc234305156"/>
      <w:r w:rsidRPr="00D31BDF">
        <w:t>Регионам для обеспечения суверенитета России важно привлекать инвестиции, создавать рабочие места, развивать производственную сферу и городскую среду, сообщил премьер-министр РФ Михаил Мишустин.</w:t>
      </w:r>
      <w:bookmarkEnd w:id="132"/>
    </w:p>
    <w:p w14:paraId="71C0B090" w14:textId="11BAD07C" w:rsidR="007752D7" w:rsidRPr="00D31BDF" w:rsidRDefault="007752D7" w:rsidP="007752D7">
      <w:r w:rsidRPr="00D31BDF">
        <w:t xml:space="preserve">Глава российского правительства в понедельник выступил на пленарном заседании международной промышленной выставки </w:t>
      </w:r>
      <w:r w:rsidR="00D31BDF">
        <w:t>«</w:t>
      </w:r>
      <w:r w:rsidRPr="00D31BDF">
        <w:t>Иннопром</w:t>
      </w:r>
      <w:r w:rsidR="00D31BDF">
        <w:t>»</w:t>
      </w:r>
      <w:r w:rsidRPr="00D31BDF">
        <w:t xml:space="preserve"> в Екатеринбурге. В ходе выступления Мишустин напомнил о том, что президент РФ Владимир Путин подчеркивал особую роль регионов России в обеспечении суверенитета страны.</w:t>
      </w:r>
    </w:p>
    <w:p w14:paraId="0842663F" w14:textId="0F55476B" w:rsidR="007752D7" w:rsidRPr="00D31BDF" w:rsidRDefault="00D31BDF" w:rsidP="007752D7">
      <w:r>
        <w:t>«</w:t>
      </w:r>
      <w:r w:rsidR="007752D7" w:rsidRPr="00D31BDF">
        <w:t xml:space="preserve">Важно, чтобы они привлекали инвестиции, создавали новые рабочие места, развивали производственную, технологическую, научную сферу, городскую среду. Не случайно здесь находятся делегации практически из всех регионов России. И многие представили </w:t>
      </w:r>
      <w:r w:rsidR="007752D7" w:rsidRPr="00D31BDF">
        <w:lastRenderedPageBreak/>
        <w:t>свои перспективные разработки на стендах. Сейчас в ходе обхода выставки ознакомились с некоторыми из них</w:t>
      </w:r>
      <w:r>
        <w:t>»</w:t>
      </w:r>
      <w:r w:rsidR="007752D7" w:rsidRPr="00D31BDF">
        <w:t>, - сказал Мишустин.</w:t>
      </w:r>
    </w:p>
    <w:p w14:paraId="6890AE60" w14:textId="375A3649" w:rsidR="007752D7" w:rsidRPr="00D31BDF" w:rsidRDefault="00325769" w:rsidP="007752D7">
      <w:hyperlink r:id="rId43" w:history="1">
        <w:r w:rsidR="007752D7" w:rsidRPr="00D31BDF">
          <w:rPr>
            <w:rStyle w:val="a3"/>
          </w:rPr>
          <w:t>https://ria.ru/20260706/regiony-2103037335.html</w:t>
        </w:r>
      </w:hyperlink>
      <w:r w:rsidR="007752D7" w:rsidRPr="00D31BDF">
        <w:t xml:space="preserve"> </w:t>
      </w:r>
    </w:p>
    <w:p w14:paraId="73073E7D" w14:textId="7F112E3A" w:rsidR="008D767E" w:rsidRPr="00D31BDF" w:rsidRDefault="008D767E" w:rsidP="008D767E">
      <w:pPr>
        <w:pStyle w:val="2"/>
      </w:pPr>
      <w:bookmarkStart w:id="133" w:name="_Toc234305157"/>
      <w:r w:rsidRPr="00D31BDF">
        <w:t>ТАСС, 06.07.2026, Мишустин: РФ нужно по 100 тыс. новых квалифицированных рабочих в год</w:t>
      </w:r>
      <w:bookmarkEnd w:id="133"/>
    </w:p>
    <w:p w14:paraId="77F532C6" w14:textId="2266FB03" w:rsidR="008D767E" w:rsidRPr="00D31BDF" w:rsidRDefault="008D767E" w:rsidP="00330A40">
      <w:pPr>
        <w:pStyle w:val="3"/>
      </w:pPr>
      <w:bookmarkStart w:id="134" w:name="_Toc234305158"/>
      <w:r w:rsidRPr="00D31BDF">
        <w:t xml:space="preserve">Приоритетные производственные секторы нуждаются в большем числе квалифицированных рабочих - около 100 тыс. ежегодно. Такие данные привел председатель правительства России Михаил Мишустин на пленарном заседании </w:t>
      </w:r>
      <w:r w:rsidR="00D31BDF">
        <w:t>«</w:t>
      </w:r>
      <w:r w:rsidRPr="00D31BDF">
        <w:t>Иннопрома</w:t>
      </w:r>
      <w:r w:rsidR="00D31BDF">
        <w:t>»</w:t>
      </w:r>
      <w:r w:rsidRPr="00D31BDF">
        <w:t>.</w:t>
      </w:r>
      <w:bookmarkEnd w:id="134"/>
    </w:p>
    <w:p w14:paraId="14A9CF64" w14:textId="5E4B7F77" w:rsidR="008D767E" w:rsidRPr="00D31BDF" w:rsidRDefault="00D31BDF" w:rsidP="008D767E">
      <w:r>
        <w:t>«</w:t>
      </w:r>
      <w:r w:rsidR="008D767E" w:rsidRPr="00D31BDF">
        <w:t>Поступательное развитие страны зависит также и от эффективности выстроенной системы подготовки кадров, - отметил он. - В течение следующих нескольких лет приоритетные производственные секторы нуждаются в привлечении около 100 тыс. высококвалифицированных сотрудников - ежегодно</w:t>
      </w:r>
      <w:r>
        <w:t>»</w:t>
      </w:r>
      <w:r w:rsidR="008D767E" w:rsidRPr="00D31BDF">
        <w:t xml:space="preserve">. </w:t>
      </w:r>
      <w:r>
        <w:t>«</w:t>
      </w:r>
      <w:r w:rsidR="008D767E" w:rsidRPr="00D31BDF">
        <w:t>Особенно высокий спрос на рабочие профессии</w:t>
      </w:r>
      <w:r>
        <w:t>»</w:t>
      </w:r>
      <w:r w:rsidR="008D767E" w:rsidRPr="00D31BDF">
        <w:t>, - указал он.</w:t>
      </w:r>
    </w:p>
    <w:p w14:paraId="5185F3BD" w14:textId="1CD11B7C" w:rsidR="008D767E" w:rsidRPr="00D31BDF" w:rsidRDefault="008D767E" w:rsidP="008D767E">
      <w:r w:rsidRPr="00D31BDF">
        <w:t xml:space="preserve">По его словам, для решения проблемы в каждом регионе открывается образовательный кластер. </w:t>
      </w:r>
      <w:r w:rsidR="00D31BDF">
        <w:t>«</w:t>
      </w:r>
      <w:r w:rsidRPr="00D31BDF">
        <w:t>Их создано уже более полутысячи на базе колледжей и техникумов. А при вузах действуют 50 передовых инженерных школ, - рассказал Мишустин. - И все эти центры работают в тесном партнерстве с ведущими компаниями</w:t>
      </w:r>
      <w:r w:rsidR="00D31BDF">
        <w:t>»</w:t>
      </w:r>
      <w:r w:rsidRPr="00D31BDF">
        <w:t>.</w:t>
      </w:r>
    </w:p>
    <w:p w14:paraId="1AE46D48" w14:textId="06484A96" w:rsidR="008D767E" w:rsidRPr="00D31BDF" w:rsidRDefault="00D31BDF" w:rsidP="008D767E">
      <w:r>
        <w:t>«</w:t>
      </w:r>
      <w:r w:rsidR="008D767E" w:rsidRPr="00D31BDF">
        <w:t>Такой формат позволяет оперативно реагировать на запросы предприятий и учитывать растущую роль современных технологий</w:t>
      </w:r>
      <w:r>
        <w:t>»</w:t>
      </w:r>
      <w:r w:rsidR="008D767E" w:rsidRPr="00D31BDF">
        <w:t>, - уверен премьер.</w:t>
      </w:r>
    </w:p>
    <w:p w14:paraId="142E8C4F" w14:textId="616C9C0F" w:rsidR="008D767E" w:rsidRPr="003C2C74" w:rsidRDefault="00325769" w:rsidP="008D767E">
      <w:hyperlink r:id="rId44" w:history="1">
        <w:r w:rsidR="008D767E" w:rsidRPr="00D31BDF">
          <w:rPr>
            <w:rStyle w:val="a3"/>
          </w:rPr>
          <w:t>https://tass.ru/ekonomika/27890137</w:t>
        </w:r>
      </w:hyperlink>
      <w:r w:rsidR="008D767E" w:rsidRPr="00D31BDF">
        <w:t xml:space="preserve"> </w:t>
      </w:r>
    </w:p>
    <w:p w14:paraId="54072DB2" w14:textId="0C78CD74" w:rsidR="00AA6A06" w:rsidRPr="00EC58E6" w:rsidRDefault="00AA6A06" w:rsidP="00AA6A06">
      <w:pPr>
        <w:pStyle w:val="2"/>
      </w:pPr>
      <w:bookmarkStart w:id="135" w:name="_Toc234305159"/>
      <w:r w:rsidRPr="00AA6A06">
        <w:t>ПРАЙМ, 07.07.2026</w:t>
      </w:r>
      <w:r w:rsidRPr="00EC58E6">
        <w:t xml:space="preserve">, </w:t>
      </w:r>
      <w:r w:rsidRPr="00AA6A06">
        <w:t>У вложений в золото всегда есть двойное дно</w:t>
      </w:r>
      <w:bookmarkEnd w:id="135"/>
    </w:p>
    <w:p w14:paraId="3B9C6390" w14:textId="77777777" w:rsidR="00AA6A06" w:rsidRPr="003C2C74" w:rsidRDefault="00AA6A06" w:rsidP="00AA6A06">
      <w:pPr>
        <w:pStyle w:val="3"/>
      </w:pPr>
      <w:bookmarkStart w:id="136" w:name="_Toc234305160"/>
      <w:r w:rsidRPr="00AA6A06">
        <w:t>Главный фактор, который сейчас давит на золото, - ожидание роста процентных ставок в мире. Многие думают, что золото спасает от инфляции, но на самом деле оно чувствительно к реальным ставкам. Когда ставки растут, золото дешевеет. Сейчас рынки ждут повышения ставок и в США, и в Европе - как минимум одно повышение в США до конца года, и до трёх в еврозоне.</w:t>
      </w:r>
      <w:bookmarkEnd w:id="136"/>
    </w:p>
    <w:p w14:paraId="655824B4" w14:textId="77777777" w:rsidR="00AA6A06" w:rsidRPr="003C2C74" w:rsidRDefault="00AA6A06" w:rsidP="00AA6A06">
      <w:r w:rsidRPr="00AA6A06">
        <w:t>Дополнительно на золото давят оттоки из биржевых фондов (</w:t>
      </w:r>
      <w:r w:rsidRPr="00AA6A06">
        <w:rPr>
          <w:lang w:val="en-US"/>
        </w:rPr>
        <w:t>ETF</w:t>
      </w:r>
      <w:r w:rsidRPr="00AA6A06">
        <w:t xml:space="preserve">) и конкуренция со стороны крупных </w:t>
      </w:r>
      <w:r w:rsidRPr="00AA6A06">
        <w:rPr>
          <w:lang w:val="en-US"/>
        </w:rPr>
        <w:t>IPO</w:t>
      </w:r>
      <w:r w:rsidRPr="00AA6A06">
        <w:t xml:space="preserve"> технологических компаний - они перетягивают деньги инвесторов. ‰ Прогноз: снижение до $4000Мы считаем, что покупать золото пока рано. Наш базовый прогноз - снижение с текущих 4150 до 4000 долларов к концу года. В начале июля цена уже касалась этого уровня, то есть падение идёт быстрее ожиданий. Самая интересная цена для входа - около 4000 долларов и ниже. Лучше дождаться сигналов от ФРС на конференции в Джексон-Хоуле в конце августа. Покупать золото сильно выше 4000 рискованно на горизонте года. </w:t>
      </w:r>
    </w:p>
    <w:p w14:paraId="0613DA0F" w14:textId="760CD519" w:rsidR="00AA6A06" w:rsidRPr="003C2C74" w:rsidRDefault="00AA6A06" w:rsidP="00AA6A06">
      <w:r w:rsidRPr="00AA6A06">
        <w:t>Возможные сценарии</w:t>
      </w:r>
    </w:p>
    <w:p w14:paraId="658D32BD" w14:textId="77777777" w:rsidR="00AA6A06" w:rsidRPr="003C2C74" w:rsidRDefault="00AA6A06" w:rsidP="00AA6A06">
      <w:r w:rsidRPr="00AA6A06">
        <w:t xml:space="preserve">Мы видим три варианта развития событий: ­ Что будет влиять на золото дальшеГлавное - решения центробанков. Ставки определяют доходность облигаций, а значит и </w:t>
      </w:r>
      <w:r w:rsidRPr="00AA6A06">
        <w:lastRenderedPageBreak/>
        <w:t>привлекательность золота. Ключевой момент - конференция в Джексон-Хоуле в конце августа, где новый глава ФРС может дать жёсткие сигналы.</w:t>
      </w:r>
    </w:p>
    <w:p w14:paraId="2CEBA811" w14:textId="77777777" w:rsidR="00AA6A06" w:rsidRPr="003C2C74" w:rsidRDefault="00AA6A06" w:rsidP="00AA6A06">
      <w:r w:rsidRPr="00AA6A06">
        <w:t>Геополитика тоже важна. Ормузский пролив пока работает с перебоями - Иран сохраняет контроль, суда разворачиваются. Любое обострение поднимет нефть и инфляцию, заставит центробанки ещё сильнее повышать ставки - это будет давить на золото.</w:t>
      </w:r>
    </w:p>
    <w:p w14:paraId="5EF5B787" w14:textId="65208DC5" w:rsidR="00AA6A06" w:rsidRPr="003C2C74" w:rsidRDefault="00AA6A06" w:rsidP="00AA6A06">
      <w:r w:rsidRPr="00AA6A06">
        <w:t xml:space="preserve">Инвестиционный спрос слабый: из </w:t>
      </w:r>
      <w:r w:rsidRPr="00AA6A06">
        <w:rPr>
          <w:lang w:val="en-US"/>
        </w:rPr>
        <w:t>ETF</w:t>
      </w:r>
      <w:r w:rsidRPr="00AA6A06">
        <w:t xml:space="preserve"> уходят деньги, а крупные </w:t>
      </w:r>
      <w:r w:rsidRPr="00AA6A06">
        <w:rPr>
          <w:lang w:val="en-US"/>
        </w:rPr>
        <w:t>IPO</w:t>
      </w:r>
      <w:r w:rsidRPr="00AA6A06">
        <w:t xml:space="preserve"> будут отвлекать капитал и осенью. Риски и возможности</w:t>
      </w:r>
    </w:p>
    <w:p w14:paraId="014D67BA" w14:textId="77777777" w:rsidR="00AA6A06" w:rsidRPr="003C2C74" w:rsidRDefault="00AA6A06" w:rsidP="00AA6A06">
      <w:r w:rsidRPr="00AA6A06">
        <w:t xml:space="preserve">Что может ещё больше снизить золото? Повышение ставок ФРС и ЕЦБ, отток из </w:t>
      </w:r>
      <w:r w:rsidRPr="00AA6A06">
        <w:rPr>
          <w:lang w:val="en-US"/>
        </w:rPr>
        <w:t>ETF</w:t>
      </w:r>
      <w:r w:rsidRPr="00AA6A06">
        <w:t>, переток денег в акции технологических компаний, а также крепкий рубль для российских инвесторов.</w:t>
      </w:r>
    </w:p>
    <w:p w14:paraId="4F6871AE" w14:textId="74DDF002" w:rsidR="00AA6A06" w:rsidRPr="003C2C74" w:rsidRDefault="00AA6A06" w:rsidP="00AA6A06">
      <w:r w:rsidRPr="00AA6A06">
        <w:t>Что может поднять золото? Неожиданно мягкая риторика ФРС или слабые данные по экономике США, которые остановят повышение ставок. Ў Совет инвесторам</w:t>
      </w:r>
    </w:p>
    <w:p w14:paraId="6376F1A1" w14:textId="679B646C" w:rsidR="00AA6A06" w:rsidRPr="003C2C74" w:rsidRDefault="00AA6A06" w:rsidP="00AA6A06">
      <w:r w:rsidRPr="00AA6A06">
        <w:t>Лучше не держать в золоте больше 5-10% портфеля. Российским инвесторам стоит помнить о двойном давлении: долларовая цена может упасть, а рубль - остаться крепким. Поэтому вход около 4000 долларов с учётом валютного фактора выглядит разумнее, чем покупка на текущих уровнях.</w:t>
      </w:r>
    </w:p>
    <w:p w14:paraId="3270D623" w14:textId="138EAC5C" w:rsidR="00AA6A06" w:rsidRPr="00AA6A06" w:rsidRDefault="00AA6A06" w:rsidP="00AA6A06">
      <w:r w:rsidRPr="00AA6A06">
        <w:t>Автор: Дмитрий Макаров, стратег СберИнвестиций на фондовом рынке</w:t>
      </w:r>
    </w:p>
    <w:p w14:paraId="0A2987DF" w14:textId="5428EDCF" w:rsidR="00AA6A06" w:rsidRPr="003C2C74" w:rsidRDefault="00325769" w:rsidP="00AA6A06">
      <w:hyperlink r:id="rId45" w:history="1">
        <w:r w:rsidR="00AA6A06" w:rsidRPr="00850EE3">
          <w:rPr>
            <w:rStyle w:val="a3"/>
            <w:lang w:val="en-US"/>
          </w:rPr>
          <w:t>https</w:t>
        </w:r>
        <w:r w:rsidR="00AA6A06" w:rsidRPr="003C2C74">
          <w:rPr>
            <w:rStyle w:val="a3"/>
          </w:rPr>
          <w:t>://1</w:t>
        </w:r>
        <w:r w:rsidR="00AA6A06" w:rsidRPr="00850EE3">
          <w:rPr>
            <w:rStyle w:val="a3"/>
            <w:lang w:val="en-US"/>
          </w:rPr>
          <w:t>prime</w:t>
        </w:r>
        <w:r w:rsidR="00AA6A06" w:rsidRPr="003C2C74">
          <w:rPr>
            <w:rStyle w:val="a3"/>
          </w:rPr>
          <w:t>.</w:t>
        </w:r>
        <w:r w:rsidR="00AA6A06" w:rsidRPr="00850EE3">
          <w:rPr>
            <w:rStyle w:val="a3"/>
            <w:lang w:val="en-US"/>
          </w:rPr>
          <w:t>ru</w:t>
        </w:r>
        <w:r w:rsidR="00AA6A06" w:rsidRPr="003C2C74">
          <w:rPr>
            <w:rStyle w:val="a3"/>
          </w:rPr>
          <w:t>/20260707/</w:t>
        </w:r>
        <w:r w:rsidR="00AA6A06" w:rsidRPr="00850EE3">
          <w:rPr>
            <w:rStyle w:val="a3"/>
            <w:lang w:val="en-US"/>
          </w:rPr>
          <w:t>zoloto</w:t>
        </w:r>
        <w:r w:rsidR="00AA6A06" w:rsidRPr="003C2C74">
          <w:rPr>
            <w:rStyle w:val="a3"/>
          </w:rPr>
          <w:t>-871329175.</w:t>
        </w:r>
        <w:r w:rsidR="00AA6A06" w:rsidRPr="00850EE3">
          <w:rPr>
            <w:rStyle w:val="a3"/>
            <w:lang w:val="en-US"/>
          </w:rPr>
          <w:t>html</w:t>
        </w:r>
      </w:hyperlink>
      <w:r w:rsidR="00AA6A06" w:rsidRPr="003C2C74">
        <w:t xml:space="preserve"> </w:t>
      </w:r>
    </w:p>
    <w:p w14:paraId="7D08F477" w14:textId="19037EE4" w:rsidR="00BC423E" w:rsidRPr="001B5461" w:rsidRDefault="00BC423E" w:rsidP="00BC423E">
      <w:pPr>
        <w:pStyle w:val="2"/>
      </w:pPr>
      <w:bookmarkStart w:id="137" w:name="_Toc234305161"/>
      <w:r w:rsidRPr="00BC423E">
        <w:t>ТАСС, 07.07.2026</w:t>
      </w:r>
      <w:r w:rsidRPr="00CA5B01">
        <w:t xml:space="preserve">, </w:t>
      </w:r>
      <w:r w:rsidRPr="00BC423E">
        <w:t>ЛДПР предложила отменить НДФЛ для врачей с доходом до 100 тыс. Рублей</w:t>
      </w:r>
      <w:bookmarkEnd w:id="137"/>
    </w:p>
    <w:p w14:paraId="5CDB2BEA" w14:textId="7BAF4DD1" w:rsidR="00BC423E" w:rsidRPr="00BC423E" w:rsidRDefault="00BC423E" w:rsidP="00BC423E">
      <w:pPr>
        <w:pStyle w:val="3"/>
      </w:pPr>
      <w:bookmarkStart w:id="138" w:name="_Toc234305162"/>
      <w:r w:rsidRPr="00BC423E">
        <w:t>ЛДПР предлагает освободить от уплаты налога на доходы физических лиц (НДФЛ) врачей, чья заработная плата не превышает 100 тыс. рублей в месяц. Об этом заявил ТАСС лидер партии Леонид Слуцкий.</w:t>
      </w:r>
      <w:bookmarkEnd w:id="138"/>
    </w:p>
    <w:p w14:paraId="5F309E4D" w14:textId="77777777" w:rsidR="00BC423E" w:rsidRPr="00BC423E" w:rsidRDefault="00BC423E" w:rsidP="00BC423E">
      <w:r w:rsidRPr="00BC423E">
        <w:t>По его словам, необходимость таких мер связана с острым дефицитом медицинских кадров, особенно узких специалистов. Слуцкий отметил, что этот вывод был сделан по итогам Всероссийского форума пациентов и анализа ситуации в регионах, который провели региональные отделения партии.</w:t>
      </w:r>
    </w:p>
    <w:p w14:paraId="6735D832" w14:textId="77777777" w:rsidR="00BC423E" w:rsidRPr="00BC423E" w:rsidRDefault="00BC423E" w:rsidP="00BC423E">
      <w:r w:rsidRPr="00BC423E">
        <w:t>"Необходимы срочные и решительные меры. Для врачей отменим НДФЛ с доходов ниже 100 тыс. рублей. Это повысит престиж профессии и поможет притоку качественных специалистов", - сказал Слуцкий.</w:t>
      </w:r>
    </w:p>
    <w:p w14:paraId="17B3E968" w14:textId="77777777" w:rsidR="00BC423E" w:rsidRPr="00BC423E" w:rsidRDefault="00BC423E" w:rsidP="00BC423E">
      <w:r w:rsidRPr="00BC423E">
        <w:t>Он добавил, что эта мера включена в предвыборную программу ЛДПР. Кроме того, партия предлагает увеличить финансирование здравоохранения до 4% ВВП, повысить зарплаты медицинским работникам и расширить меры их социальной поддержки.</w:t>
      </w:r>
    </w:p>
    <w:p w14:paraId="0441622D" w14:textId="47ACD19A" w:rsidR="00BC423E" w:rsidRPr="003C2C74" w:rsidRDefault="00325769" w:rsidP="00BC423E">
      <w:hyperlink r:id="rId46" w:history="1">
        <w:r w:rsidR="00BC423E" w:rsidRPr="00850EE3">
          <w:rPr>
            <w:rStyle w:val="a3"/>
            <w:lang w:val="en-US"/>
          </w:rPr>
          <w:t>https</w:t>
        </w:r>
        <w:r w:rsidR="00BC423E" w:rsidRPr="003C2C74">
          <w:rPr>
            <w:rStyle w:val="a3"/>
          </w:rPr>
          <w:t>://</w:t>
        </w:r>
        <w:r w:rsidR="00BC423E" w:rsidRPr="00850EE3">
          <w:rPr>
            <w:rStyle w:val="a3"/>
            <w:lang w:val="en-US"/>
          </w:rPr>
          <w:t>tass</w:t>
        </w:r>
        <w:r w:rsidR="00BC423E" w:rsidRPr="003C2C74">
          <w:rPr>
            <w:rStyle w:val="a3"/>
          </w:rPr>
          <w:t>.</w:t>
        </w:r>
        <w:r w:rsidR="00BC423E" w:rsidRPr="00850EE3">
          <w:rPr>
            <w:rStyle w:val="a3"/>
            <w:lang w:val="en-US"/>
          </w:rPr>
          <w:t>ru</w:t>
        </w:r>
        <w:r w:rsidR="00BC423E" w:rsidRPr="003C2C74">
          <w:rPr>
            <w:rStyle w:val="a3"/>
          </w:rPr>
          <w:t>/</w:t>
        </w:r>
        <w:r w:rsidR="00BC423E" w:rsidRPr="00850EE3">
          <w:rPr>
            <w:rStyle w:val="a3"/>
            <w:lang w:val="en-US"/>
          </w:rPr>
          <w:t>obschestvo</w:t>
        </w:r>
        <w:r w:rsidR="00BC423E" w:rsidRPr="003C2C74">
          <w:rPr>
            <w:rStyle w:val="a3"/>
          </w:rPr>
          <w:t>/27892077</w:t>
        </w:r>
      </w:hyperlink>
      <w:r w:rsidR="00BC423E" w:rsidRPr="003C2C74">
        <w:t xml:space="preserve"> </w:t>
      </w:r>
    </w:p>
    <w:p w14:paraId="673DEBFC" w14:textId="77777777" w:rsidR="00407B5F" w:rsidRPr="00D31BDF" w:rsidRDefault="00407B5F" w:rsidP="00407B5F">
      <w:pPr>
        <w:pStyle w:val="2"/>
      </w:pPr>
      <w:bookmarkStart w:id="139" w:name="_Toc99271711"/>
      <w:bookmarkStart w:id="140" w:name="_Toc99318657"/>
      <w:bookmarkStart w:id="141" w:name="_Toc234305163"/>
      <w:r w:rsidRPr="00D31BDF">
        <w:lastRenderedPageBreak/>
        <w:t>Frank Media, 06.07.2026, Сбербанк пообещал запустить криптокошелек в своих приложениях</w:t>
      </w:r>
      <w:bookmarkEnd w:id="141"/>
    </w:p>
    <w:p w14:paraId="4D930454" w14:textId="2F3A1501" w:rsidR="00407B5F" w:rsidRPr="00D31BDF" w:rsidRDefault="00407B5F" w:rsidP="00330A40">
      <w:pPr>
        <w:pStyle w:val="3"/>
      </w:pPr>
      <w:bookmarkStart w:id="142" w:name="_Toc234305164"/>
      <w:r w:rsidRPr="00D31BDF">
        <w:t xml:space="preserve">Сбербанк запустит криптокошелек в приложениях </w:t>
      </w:r>
      <w:r w:rsidR="00D31BDF">
        <w:t>«</w:t>
      </w:r>
      <w:r w:rsidRPr="00D31BDF">
        <w:t>Сбербанк онлайн</w:t>
      </w:r>
      <w:r w:rsidR="00D31BDF">
        <w:t>»</w:t>
      </w:r>
      <w:r w:rsidRPr="00D31BDF">
        <w:t xml:space="preserve"> и </w:t>
      </w:r>
      <w:r w:rsidR="00D31BDF">
        <w:t>«</w:t>
      </w:r>
      <w:r w:rsidRPr="00D31BDF">
        <w:t>Сберинвестиции</w:t>
      </w:r>
      <w:r w:rsidR="00D31BDF">
        <w:t>»</w:t>
      </w:r>
      <w:r w:rsidRPr="00D31BDF">
        <w:t xml:space="preserve"> после вступления в силу закона о криптоотрасли (</w:t>
      </w:r>
      <w:r w:rsidR="00D31BDF">
        <w:t>«</w:t>
      </w:r>
      <w:r w:rsidRPr="00D31BDF">
        <w:t>Закон о регулировании в России обращения и выпуска цифровых валют</w:t>
      </w:r>
      <w:r w:rsidR="00D31BDF">
        <w:t>»</w:t>
      </w:r>
      <w:r w:rsidRPr="00D31BDF">
        <w:t xml:space="preserve"> - FM). Об этом в разговоре с РБК заявил первый зампред правления </w:t>
      </w:r>
      <w:r w:rsidR="00D31BDF">
        <w:t>«</w:t>
      </w:r>
      <w:r w:rsidRPr="00D31BDF">
        <w:t>Сбера</w:t>
      </w:r>
      <w:r w:rsidR="00D31BDF">
        <w:t>»</w:t>
      </w:r>
      <w:r w:rsidRPr="00D31BDF">
        <w:t xml:space="preserve"> Кирилл Царев. Банк также работает над созданием собственного цифрового депозитария, следует из слов топ-менеджера. Ориентировочный срок запуска обоих сервисов - 1 декабря 2026 года.</w:t>
      </w:r>
      <w:bookmarkEnd w:id="142"/>
    </w:p>
    <w:p w14:paraId="1C19E5EE" w14:textId="742A7703" w:rsidR="00407B5F" w:rsidRPr="00D31BDF" w:rsidRDefault="00407B5F" w:rsidP="00407B5F">
      <w:r w:rsidRPr="00D31BDF">
        <w:t xml:space="preserve">Более точные сроки реализации новых проектов будут понятны после публикации закона. Дело в том, что скорость запуска криптокошелька зависит в том числе от доступности обновленных приложений </w:t>
      </w:r>
      <w:r w:rsidR="00D31BDF">
        <w:t>«</w:t>
      </w:r>
      <w:r w:rsidRPr="00D31BDF">
        <w:t>Сбера</w:t>
      </w:r>
      <w:r w:rsidR="00D31BDF">
        <w:t>»</w:t>
      </w:r>
      <w:r w:rsidRPr="00D31BDF">
        <w:t xml:space="preserve"> в интернет-магазинах. Таким образом, пользователи Android могут получить доступ к новой услуге быстрее, чем приверженцы iOS, допустил Царев.</w:t>
      </w:r>
    </w:p>
    <w:p w14:paraId="2896A604" w14:textId="77777777" w:rsidR="00407B5F" w:rsidRPr="00D31BDF" w:rsidRDefault="00407B5F" w:rsidP="00407B5F">
      <w:r w:rsidRPr="00D31BDF">
        <w:t>Сбербанк также допускает возможность стать посредником для торговли на иностранных криптобиржах, но окончательное решение об этом зависит от правил регулирования в России и на зарубежных площадках.</w:t>
      </w:r>
    </w:p>
    <w:p w14:paraId="366BB707" w14:textId="77777777" w:rsidR="00407B5F" w:rsidRPr="00D31BDF" w:rsidRDefault="00407B5F" w:rsidP="00407B5F">
      <w:r w:rsidRPr="00D31BDF">
        <w:t>•</w:t>
      </w:r>
      <w:r w:rsidRPr="00D31BDF">
        <w:tab/>
        <w:t>Запуск собственного цифрового депозитария ранее также анонсировали такие крупные российские игроки, как ВТБ и Т-банк.</w:t>
      </w:r>
    </w:p>
    <w:p w14:paraId="5D595DA2" w14:textId="77777777" w:rsidR="00407B5F" w:rsidRPr="00D31BDF" w:rsidRDefault="00407B5F" w:rsidP="00407B5F">
      <w:r w:rsidRPr="00D31BDF">
        <w:t>•</w:t>
      </w:r>
      <w:r w:rsidRPr="00D31BDF">
        <w:tab/>
        <w:t>Запуск регулируемого крипторынка в России ожидается после принятия закона, который сейчас рассматривает Госдума. Документ может вступить в силу уже 1 сентября 2026 года, уточнил первый зампред Банка России Владимир Чистюхин в рамках Финансового конгресса и добавил, что закон предусматривает переходный период до 1 июля 2027 года. По словам представителя ЦБ, такой период нужен для того, чтобы участники рынка успели привести свои документы и внутренние процессы в соответствие с новыми правилами и получить необходимые лицензии.</w:t>
      </w:r>
    </w:p>
    <w:p w14:paraId="5A3A8208" w14:textId="3A62646D" w:rsidR="00407B5F" w:rsidRPr="001F6BA0" w:rsidRDefault="00325769" w:rsidP="00407B5F">
      <w:hyperlink r:id="rId47" w:history="1">
        <w:r w:rsidR="00407B5F" w:rsidRPr="00D31BDF">
          <w:rPr>
            <w:rStyle w:val="a3"/>
          </w:rPr>
          <w:t>https://frankmedia.ru/290568</w:t>
        </w:r>
      </w:hyperlink>
    </w:p>
    <w:p w14:paraId="1902B3F0" w14:textId="4A441366" w:rsidR="00C65422" w:rsidRPr="00C65422" w:rsidRDefault="00C65422" w:rsidP="00C65422">
      <w:pPr>
        <w:pStyle w:val="2"/>
      </w:pPr>
      <w:bookmarkStart w:id="143" w:name="_Toc234305165"/>
      <w:r>
        <w:t>Сравни.ру, 06.07.2026</w:t>
      </w:r>
      <w:r w:rsidRPr="00C65422">
        <w:t xml:space="preserve">, </w:t>
      </w:r>
      <w:r>
        <w:t>В приложении Сбербанка появится криптовалюта</w:t>
      </w:r>
      <w:bookmarkEnd w:id="143"/>
    </w:p>
    <w:p w14:paraId="17BDC36D" w14:textId="77777777" w:rsidR="00C65422" w:rsidRDefault="00C65422" w:rsidP="00C65422">
      <w:pPr>
        <w:pStyle w:val="3"/>
      </w:pPr>
      <w:bookmarkStart w:id="144" w:name="_Toc234305166"/>
      <w:r>
        <w:t>Сбербанк планирует запустить криптокошелек в приложениях «Сбербанк Онлайн» и «СберИнвестиции», предварительная дата - 1 декабря 2026 года. Мосбиржа ВТБ и Т-Банк также планируют запустить криптовалютные операции после принятия соответствующего законопроекта. Предполагается, что россиянам разрешат сделки с криптой уже с 1 сентября 2026 года.</w:t>
      </w:r>
      <w:bookmarkEnd w:id="144"/>
    </w:p>
    <w:p w14:paraId="65FED9C7" w14:textId="77777777" w:rsidR="00C65422" w:rsidRDefault="00C65422" w:rsidP="00C65422">
      <w:r>
        <w:t>Сбербанк запустит операции с криптовалютой</w:t>
      </w:r>
    </w:p>
    <w:p w14:paraId="7CF5956F" w14:textId="77777777" w:rsidR="00C65422" w:rsidRDefault="00C65422" w:rsidP="00C65422">
      <w:r>
        <w:t>Сбербанк запустит разрешенные операции с криптовалютой в приложениях «Сбербанк Онлайн» и «СберИнвестиции» после принятия законопроекта. Об этом сообщил Кирилл Царев, первый заместитель председателя правления «Сбера».</w:t>
      </w:r>
    </w:p>
    <w:p w14:paraId="7472C3F9" w14:textId="77777777" w:rsidR="00C65422" w:rsidRDefault="00C65422" w:rsidP="00C65422">
      <w:r>
        <w:lastRenderedPageBreak/>
        <w:t>Банк планирует создать необходимую инфраструктуру для торгов криптовалютой и запустить цифровой депозитарий, в котором будет храниться и учитываться криптовалюта.</w:t>
      </w:r>
    </w:p>
    <w:p w14:paraId="71D52303" w14:textId="77777777" w:rsidR="00C65422" w:rsidRDefault="00C65422" w:rsidP="00C65422">
      <w:r>
        <w:t>«По мере того, как появится регулирование, мы со своей стороны подготовим для наших клиентов сервис. По сути это будет криптокошелек, который мы внедрим прежде всего в Сбербанк Онлайн" и СберИнвестиции"».</w:t>
      </w:r>
    </w:p>
    <w:p w14:paraId="18AD182A" w14:textId="77777777" w:rsidR="00C65422" w:rsidRDefault="00C65422" w:rsidP="00C65422">
      <w:r>
        <w:t>Россиянам также могут разрешить торговать на иностранных биржах через отечественных посредников. Сбербанк рассмотрит возможность стать таким посредником, однако окончательное решение будет зависеть от правил регулирования в России и на иностранных площадках, отметил Кирилл Царев.</w:t>
      </w:r>
    </w:p>
    <w:p w14:paraId="4384B04A" w14:textId="77777777" w:rsidR="00C65422" w:rsidRDefault="00C65422" w:rsidP="00C65422">
      <w:r>
        <w:t>Открыть вклад можно онлайн.</w:t>
      </w:r>
    </w:p>
    <w:p w14:paraId="546BE717" w14:textId="77777777" w:rsidR="00C65422" w:rsidRDefault="00C65422" w:rsidP="00C65422">
      <w:r>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4A8D3FE3" w14:textId="77777777" w:rsidR="00C65422" w:rsidRDefault="00C65422" w:rsidP="00C65422">
      <w:r>
        <w:t>Когда в России разрешат операции с криптовалютой</w:t>
      </w:r>
    </w:p>
    <w:p w14:paraId="27D8BBD6" w14:textId="77777777" w:rsidR="00C65422" w:rsidRDefault="00C65422" w:rsidP="00C65422">
      <w:r>
        <w:t>С 1 сентября 2026 года может вступить в силу законопроект «О цифровой валюте и цифровых правах», заявил Владимир Чистюхин, первый зампред Банка России. Ранее предполагалось, что законопроект вступит в силу с 1 июля 2026 года.</w:t>
      </w:r>
    </w:p>
    <w:p w14:paraId="40AAC873" w14:textId="77777777" w:rsidR="00C65422" w:rsidRDefault="00C65422" w:rsidP="00C65422">
      <w:r>
        <w:t>«Новая дата - 1 сентября 2026 года. При этом это вступление закона в силу, но будет дан переходный период до 1 июля 2027 года».</w:t>
      </w:r>
    </w:p>
    <w:p w14:paraId="72D8B718" w14:textId="77777777" w:rsidR="00C65422" w:rsidRDefault="00C65422" w:rsidP="00C65422">
      <w:r>
        <w:t>В переходный период участники рынка смогут подготовить документы для вступления в реестр, получить новые лицензии и изменить внутренние процессы. С 1 июля 2027 года предполагается ввести уголовную и административную ответственность за нелегальные операции на крипторынке.</w:t>
      </w:r>
    </w:p>
    <w:p w14:paraId="7EF51351" w14:textId="77777777" w:rsidR="00C65422" w:rsidRDefault="00C65422" w:rsidP="00C65422">
      <w:r>
        <w:t>Криптовалюта: цифровые деньги курс и правила в России</w:t>
      </w:r>
    </w:p>
    <w:p w14:paraId="1AF31785" w14:textId="77777777" w:rsidR="00C65422" w:rsidRDefault="00C65422" w:rsidP="00C65422">
      <w:r>
        <w:t>Читать по теме</w:t>
      </w:r>
    </w:p>
    <w:p w14:paraId="7AD9FDFD" w14:textId="77777777" w:rsidR="00C65422" w:rsidRDefault="00C65422" w:rsidP="00C65422">
      <w:r>
        <w:t>Когда криптовалюта появится в приложении Сбера</w:t>
      </w:r>
    </w:p>
    <w:p w14:paraId="17F1C75A" w14:textId="77777777" w:rsidR="00C65422" w:rsidRDefault="00C65422" w:rsidP="00C65422">
      <w:r>
        <w:t>Сбербанк планирует запустить сервис криптовалют к 1 декабря 2026 года. Окончательные сроки будут известны после публикации итогового документа. На сроки запуска кошелька будет влиять и возможность разместить обновленные приложения в интернет-магазинах. Пользователи Android могут получить новый функционал раньше.</w:t>
      </w:r>
    </w:p>
    <w:p w14:paraId="31798583" w14:textId="77777777" w:rsidR="00C65422" w:rsidRDefault="00C65422" w:rsidP="00C65422">
      <w:r>
        <w:t>Кто еще планирует запустить операции с криптовалютой</w:t>
      </w:r>
    </w:p>
    <w:p w14:paraId="1E03C6D0" w14:textId="77777777" w:rsidR="00C65422" w:rsidRDefault="00C65422" w:rsidP="00C65422">
      <w:r>
        <w:t>Мосбиржа ВТБ и Т-Банк также планируют запустить операции с криптовалютой после принятия законопроекта.</w:t>
      </w:r>
    </w:p>
    <w:p w14:paraId="11EED356" w14:textId="77777777" w:rsidR="00C65422" w:rsidRDefault="00C65422" w:rsidP="00C65422">
      <w:r>
        <w:t>Суть законопроекта о криптовалюте</w:t>
      </w:r>
    </w:p>
    <w:p w14:paraId="122E3F72" w14:textId="77777777" w:rsidR="00C65422" w:rsidRDefault="00C65422" w:rsidP="00C65422">
      <w:r>
        <w:t>Законопроект, разрешающий россиянам некоторые операции с криптовалютой, внесли в Госдуму в апреле 2026 года. Депутаты уже приняли его в первом чтении, однако ко второму чтению законопроект будет изменен, рассказал ранее Анатолий Аксаков, глава комитета Госдумы по финансовому рынку.</w:t>
      </w:r>
    </w:p>
    <w:p w14:paraId="1344AA8B" w14:textId="77777777" w:rsidR="00C65422" w:rsidRDefault="00C65422" w:rsidP="00C65422">
      <w:r>
        <w:lastRenderedPageBreak/>
        <w:t>«Скажу обтекаемо. Есть много поправок, которые дают полномочия Центральному банку РФ и правительству, для того чтобы они могли в особых случаях принимать как можно быстрее решения, чтобы защитить интересы страны. &lt;&gt; Документ также содержит поправки, которые позволяют отрегулировать рынок таким образом, чтобы его участники могли более эффективно работать».</w:t>
      </w:r>
    </w:p>
    <w:p w14:paraId="4C4F5DD4" w14:textId="77777777" w:rsidR="00C65422" w:rsidRDefault="00C65422" w:rsidP="00C65422">
      <w:r>
        <w:t>«На данный момент пакет законопроектов по легализации обращения цифровых валют и цифровых прав дорабатывается. Его положения продолжают обсуждаться с заинтересованными сторонами и могут быть скорректированы», - подчеркнули в Минфине.</w:t>
      </w:r>
    </w:p>
    <w:p w14:paraId="1BCF64DC" w14:textId="77777777" w:rsidR="00C65422" w:rsidRDefault="00C65422" w:rsidP="00C65422">
      <w:r>
        <w:t>Что есть в первой версии законопроекта</w:t>
      </w:r>
    </w:p>
    <w:p w14:paraId="7E5D1366" w14:textId="77777777" w:rsidR="00C65422" w:rsidRDefault="00C65422" w:rsidP="00C65422">
      <w:r>
        <w:t>•</w:t>
      </w:r>
      <w:r>
        <w:tab/>
        <w:t>Обеспечивать сделки с цифровой валютой и цифровыми правами с переходом прав на организованных торгах смогут только компании с лицензией биржи или торговой системы.</w:t>
      </w:r>
    </w:p>
    <w:p w14:paraId="53BE3B32" w14:textId="77777777" w:rsidR="00C65422" w:rsidRDefault="00C65422" w:rsidP="00C65422">
      <w:r>
        <w:t>•</w:t>
      </w:r>
      <w:r>
        <w:tab/>
        <w:t>В России появятся цифровые депозитарии, которые будут учитывать права на криптовалюту, проводить операции и хранить данные об активах. Учет цифровых активов будет вестись по специальным адресам-идентификаторам. Депозитарии будут работать под надзором Банка России.</w:t>
      </w:r>
    </w:p>
    <w:p w14:paraId="43F1D2D8" w14:textId="77777777" w:rsidR="00C65422" w:rsidRDefault="00C65422" w:rsidP="00C65422">
      <w:r>
        <w:t>•</w:t>
      </w:r>
      <w:r>
        <w:tab/>
        <w:t>Криптовалюта не будет признаваться средством платежа, исключение - внешнеторговые сделки. Для россиян будут установлены ограничения: операции можно будет проводить только через регулируемых участников, перед совершением сделок нужно будет пройти обязательное тестирование, а для неквалифицированных инвесторов установят предельный размер операций - 300 тыс. рублей в год через одного посредника.</w:t>
      </w:r>
    </w:p>
    <w:p w14:paraId="2F326E9A" w14:textId="77777777" w:rsidR="00C65422" w:rsidRDefault="00C65422" w:rsidP="00C65422">
      <w:r>
        <w:t>•</w:t>
      </w:r>
      <w:r>
        <w:tab/>
        <w:t>Майнингом цифровой валюты смогут заниматься юрлица и ИП, включенные в специальный реестр ФНС. Физлица смогут добывать критовалюту без включения в ресстр, если потребляемая энергия не превысит установленных лимитов. О добытых активах нужно будет отчитываться перед ФНС.</w:t>
      </w:r>
    </w:p>
    <w:p w14:paraId="284B66A9" w14:textId="77777777" w:rsidR="00C65422" w:rsidRDefault="00C65422" w:rsidP="00C65422">
      <w:r>
        <w:t>Кирилл Царев</w:t>
      </w:r>
    </w:p>
    <w:p w14:paraId="353156EB" w14:textId="2AA78488" w:rsidR="00C65422" w:rsidRPr="00C65422" w:rsidRDefault="00325769" w:rsidP="00C65422">
      <w:hyperlink r:id="rId48" w:history="1">
        <w:r w:rsidR="00C65422" w:rsidRPr="00FA2FE4">
          <w:rPr>
            <w:rStyle w:val="a3"/>
          </w:rPr>
          <w:t>https://www.sravni.ru/novost/2026/7/6/v-prilozhenii-sberbanka-poyavitsya-kriptovalyuta/</w:t>
        </w:r>
      </w:hyperlink>
      <w:r w:rsidR="00C65422" w:rsidRPr="00C65422">
        <w:t xml:space="preserve"> </w:t>
      </w:r>
    </w:p>
    <w:p w14:paraId="285C4F7D" w14:textId="77777777" w:rsidR="00123EC1" w:rsidRPr="00D31BDF" w:rsidRDefault="00123EC1" w:rsidP="00123EC1">
      <w:pPr>
        <w:pStyle w:val="2"/>
      </w:pPr>
      <w:bookmarkStart w:id="145" w:name="_Toc234305167"/>
      <w:r w:rsidRPr="00D31BDF">
        <w:t>Market Power, 06.07.2026, Аналитики Market Power объяснили, как новые правила ЦБ изменят рынок IPO</w:t>
      </w:r>
      <w:bookmarkEnd w:id="145"/>
    </w:p>
    <w:p w14:paraId="78623092" w14:textId="77777777" w:rsidR="00123EC1" w:rsidRPr="00D31BDF" w:rsidRDefault="00123EC1" w:rsidP="00330A40">
      <w:pPr>
        <w:pStyle w:val="3"/>
      </w:pPr>
      <w:bookmarkStart w:id="146" w:name="_Toc234305168"/>
      <w:r w:rsidRPr="00D31BDF">
        <w:t>Банк России предложил изменить правила выхода компаний на биржу после IPO. Регулятор рассчитывает, что это повысит качество рынка, ликвидность акций и привлечет больше долгосрочных инвесторов. Аналитики Market Power разобрались, зачем ЦБ нужна эта реформа, как она изменит рынок IPO и к чему стоит готовиться компаниям и инвесторам.</w:t>
      </w:r>
      <w:bookmarkEnd w:id="146"/>
    </w:p>
    <w:p w14:paraId="69EE39C9" w14:textId="77777777" w:rsidR="00123EC1" w:rsidRPr="00D31BDF" w:rsidRDefault="00123EC1" w:rsidP="00123EC1">
      <w:r w:rsidRPr="00D31BDF">
        <w:t>Что предлагает Банк России</w:t>
      </w:r>
    </w:p>
    <w:p w14:paraId="732BD1D2" w14:textId="77777777" w:rsidR="00123EC1" w:rsidRPr="00D31BDF" w:rsidRDefault="00123EC1" w:rsidP="00123EC1">
      <w:r w:rsidRPr="00D31BDF">
        <w:t>Если предложения будут приняты, для новых эмитентов появятся следующие требования:</w:t>
      </w:r>
    </w:p>
    <w:p w14:paraId="731D6484" w14:textId="77777777" w:rsidR="00123EC1" w:rsidRPr="00D31BDF" w:rsidRDefault="00123EC1" w:rsidP="00123EC1">
      <w:r w:rsidRPr="00D31BDF">
        <w:t>минимальный объем IPO - не менее 3 млрд;</w:t>
      </w:r>
    </w:p>
    <w:p w14:paraId="49A60647" w14:textId="77777777" w:rsidR="00123EC1" w:rsidRPr="00D31BDF" w:rsidRDefault="00123EC1" w:rsidP="00123EC1">
      <w:r w:rsidRPr="00D31BDF">
        <w:lastRenderedPageBreak/>
        <w:t>для компаний с капитализацией до 30 млрд - free-float не менее 10%, а стоимость акций в свободном обращении - не менее 3 млрд;</w:t>
      </w:r>
    </w:p>
    <w:p w14:paraId="014BA20C" w14:textId="77777777" w:rsidR="00123EC1" w:rsidRPr="00D31BDF" w:rsidRDefault="00123EC1" w:rsidP="00123EC1">
      <w:r w:rsidRPr="00D31BDF">
        <w:t>для компаний стоимостью свыше 30 млрд доля free-float будет рассчитываться по специальной формуле. Например, при капитализации 1 трлн в свободном обращении должно находиться около 5% акций, или примерно 50 млрд.</w:t>
      </w:r>
    </w:p>
    <w:p w14:paraId="4D944814" w14:textId="77777777" w:rsidR="00123EC1" w:rsidRPr="00D31BDF" w:rsidRDefault="00123EC1" w:rsidP="00123EC1">
      <w:r w:rsidRPr="00D31BDF">
        <w:t>Обсуждение инициатив начнется в конце июля - начале августа, а вступить в силу новые правила могут уже в 2027 году.</w:t>
      </w:r>
    </w:p>
    <w:p w14:paraId="4C9DF711" w14:textId="77777777" w:rsidR="00123EC1" w:rsidRPr="00D31BDF" w:rsidRDefault="00123EC1" w:rsidP="00123EC1">
      <w:r w:rsidRPr="00D31BDF">
        <w:t>Зачем это нужно</w:t>
      </w:r>
    </w:p>
    <w:p w14:paraId="631C1746" w14:textId="77777777" w:rsidR="00123EC1" w:rsidRPr="00D31BDF" w:rsidRDefault="00123EC1" w:rsidP="00123EC1">
      <w:r w:rsidRPr="00D31BDF">
        <w:t>Банк России уже несколько лет обращает внимание на одну проблему: большинство российских IPO проходят с небольшим объемом размещения и низким free-float.</w:t>
      </w:r>
    </w:p>
    <w:p w14:paraId="47B5B8F0" w14:textId="77777777" w:rsidR="00123EC1" w:rsidRPr="00D31BDF" w:rsidRDefault="00123EC1" w:rsidP="00123EC1">
      <w:r w:rsidRPr="00D31BDF">
        <w:t>По итогам 2024 года новые эмитенты разместили в свободном обращении всего 8-13,5% акций против среднего уровня около 28% у давно торгующихся компаний. Это снижало ликвидность бумаг и делало их более волатильными.</w:t>
      </w:r>
    </w:p>
    <w:p w14:paraId="2184A73B" w14:textId="77777777" w:rsidR="00123EC1" w:rsidRPr="00D31BDF" w:rsidRDefault="00123EC1" w:rsidP="00123EC1">
      <w:r w:rsidRPr="00D31BDF">
        <w:t>В обзоре за 2025 год регулятор отметил, что ситуация практически не изменилась: средний free-float новых эмитентов составил лишь 11% против 26% у компаний из первого и второго котировальных списков.</w:t>
      </w:r>
    </w:p>
    <w:p w14:paraId="79104651" w14:textId="77777777" w:rsidR="00123EC1" w:rsidRPr="00D31BDF" w:rsidRDefault="00123EC1" w:rsidP="00123EC1">
      <w:r w:rsidRPr="00D31BDF">
        <w:t>Какая сейчас ситуация на рынке IPO</w:t>
      </w:r>
    </w:p>
    <w:p w14:paraId="00668100" w14:textId="77777777" w:rsidR="00123EC1" w:rsidRPr="00D31BDF" w:rsidRDefault="00123EC1" w:rsidP="00123EC1">
      <w:r w:rsidRPr="00D31BDF">
        <w:t>Российский рынок постепенно взрослеет, но пока остается сравнительно небольшим.</w:t>
      </w:r>
    </w:p>
    <w:p w14:paraId="776F7BF1" w14:textId="77777777" w:rsidR="00123EC1" w:rsidRPr="00D31BDF" w:rsidRDefault="00123EC1" w:rsidP="00123EC1">
      <w:r w:rsidRPr="00D31BDF">
        <w:t>В 2024 году состоялось рекордное за десять лет число размещений - 19 IPO и SPO, однако большинство сделок были небольшими по объему.</w:t>
      </w:r>
    </w:p>
    <w:p w14:paraId="0AF2CD6F" w14:textId="77777777" w:rsidR="00123EC1" w:rsidRPr="00D31BDF" w:rsidRDefault="00123EC1" w:rsidP="00123EC1">
      <w:r w:rsidRPr="00D31BDF">
        <w:t>В 2025 году ситуация изменилась: количество размещений сократилось до девяти, зато объем привлеченных средств вырос до 125,2 млрд благодаря нескольким крупным сделкам.</w:t>
      </w:r>
    </w:p>
    <w:p w14:paraId="1FBFC702" w14:textId="77777777" w:rsidR="00123EC1" w:rsidRPr="00D31BDF" w:rsidRDefault="00123EC1" w:rsidP="00123EC1">
      <w:r w:rsidRPr="00D31BDF">
        <w:t>При этом медианный размер IPO составил всего 2,5 млрд, что уже ниже нового предлагаемого минимального порога в 3 млрд.</w:t>
      </w:r>
    </w:p>
    <w:p w14:paraId="1B426D99" w14:textId="77777777" w:rsidR="00123EC1" w:rsidRPr="00D31BDF" w:rsidRDefault="00123EC1" w:rsidP="00123EC1">
      <w:r w:rsidRPr="00D31BDF">
        <w:t>Это означает, что значительная часть небольших размещений при новых правилах уже не смогла бы попасть в котировальные списки.</w:t>
      </w:r>
    </w:p>
    <w:p w14:paraId="5E734033" w14:textId="77777777" w:rsidR="00123EC1" w:rsidRPr="00D31BDF" w:rsidRDefault="00123EC1" w:rsidP="00123EC1">
      <w:r w:rsidRPr="00D31BDF">
        <w:t>Что изменится для компаний</w:t>
      </w:r>
    </w:p>
    <w:p w14:paraId="0672D885" w14:textId="77777777" w:rsidR="00123EC1" w:rsidRPr="00D31BDF" w:rsidRDefault="00123EC1" w:rsidP="00123EC1">
      <w:r w:rsidRPr="00D31BDF">
        <w:t>Для небольших эмитентов выйти на биржу станет сложнее: придется либо увеличивать объем размещения, либо продавать большую долю акций рынку.</w:t>
      </w:r>
    </w:p>
    <w:p w14:paraId="7EE920AF" w14:textId="77777777" w:rsidR="00123EC1" w:rsidRPr="00D31BDF" w:rsidRDefault="00123EC1" w:rsidP="00123EC1">
      <w:r w:rsidRPr="00D31BDF">
        <w:t>Для крупных компаний главным вызовом станет необходимость сразу размещать значительный объем бумаг. В условиях ограниченного спроса со стороны институциональных инвесторов собрать такой объем может оказаться непросто.</w:t>
      </w:r>
    </w:p>
    <w:p w14:paraId="5097C685" w14:textId="3A30F5FD" w:rsidR="00123EC1" w:rsidRPr="00D31BDF" w:rsidRDefault="00123EC1" w:rsidP="00123EC1">
      <w:r w:rsidRPr="00D31BDF">
        <w:t>При этом аналитики Market Power считают, что если новые правила введут, то они будут работать по принципу Lex retro non agit (</w:t>
      </w:r>
      <w:r w:rsidR="00D31BDF">
        <w:t>«</w:t>
      </w:r>
      <w:r w:rsidRPr="00D31BDF">
        <w:t>закон обратной силы не имеет</w:t>
      </w:r>
      <w:r w:rsidR="00D31BDF">
        <w:t>»</w:t>
      </w:r>
      <w:r w:rsidRPr="00D31BDF">
        <w:t>), то есть коснутся лишь будущих размещений.</w:t>
      </w:r>
    </w:p>
    <w:p w14:paraId="69A7BA59" w14:textId="77777777" w:rsidR="00123EC1" w:rsidRPr="00D31BDF" w:rsidRDefault="00123EC1" w:rsidP="00123EC1">
      <w:r w:rsidRPr="00D31BDF">
        <w:t>Что изменится для инвесторов</w:t>
      </w:r>
    </w:p>
    <w:p w14:paraId="62A4E6F6" w14:textId="77777777" w:rsidR="00123EC1" w:rsidRPr="00D31BDF" w:rsidRDefault="00123EC1" w:rsidP="00123EC1">
      <w:r w:rsidRPr="00D31BDF">
        <w:t>Попадание в котировальный список - это не просто формальность.</w:t>
      </w:r>
    </w:p>
    <w:p w14:paraId="6B3D4428" w14:textId="77777777" w:rsidR="00123EC1" w:rsidRPr="00D31BDF" w:rsidRDefault="00123EC1" w:rsidP="00123EC1">
      <w:r w:rsidRPr="00D31BDF">
        <w:lastRenderedPageBreak/>
        <w:t xml:space="preserve">Именно такие бумаги могут входить в биржевые индексы, а значит, становятся доступны для покупки биржевыми фондами, страховыми компаниями и </w:t>
      </w:r>
      <w:r w:rsidRPr="00D31BDF">
        <w:rPr>
          <w:b/>
          <w:bCs/>
        </w:rPr>
        <w:t>НПФ</w:t>
      </w:r>
      <w:r w:rsidRPr="00D31BDF">
        <w:t>. Кроме того, такие акции чаще используются в сделках РЕПО, что повышает их ликвидность.</w:t>
      </w:r>
    </w:p>
    <w:p w14:paraId="286C95BD" w14:textId="3F751C41" w:rsidR="00123EC1" w:rsidRPr="00D31BDF" w:rsidRDefault="00123EC1" w:rsidP="00123EC1">
      <w:r w:rsidRPr="00D31BDF">
        <w:t xml:space="preserve">Если компания не соответствует требованиям и остается вне котировального списка, она лишается таких </w:t>
      </w:r>
      <w:r w:rsidR="00D31BDF">
        <w:t>«</w:t>
      </w:r>
      <w:r w:rsidRPr="00D31BDF">
        <w:t>длинных денег</w:t>
      </w:r>
      <w:r w:rsidR="00D31BDF">
        <w:t>»</w:t>
      </w:r>
      <w:r w:rsidRPr="00D31BDF">
        <w:t>, что делает акции более подверженными спекулятивному интересу. А это уже предвестник дисконта относительно конкурентов.</w:t>
      </w:r>
    </w:p>
    <w:p w14:paraId="68B93A04" w14:textId="30DFED00" w:rsidR="00123EC1" w:rsidRPr="00D31BDF" w:rsidRDefault="00123EC1" w:rsidP="00123EC1">
      <w:r w:rsidRPr="00D31BDF">
        <w:t xml:space="preserve">Иными словами, ЦБ пытается сделать российский рынок IPO менее </w:t>
      </w:r>
      <w:r w:rsidR="00D31BDF">
        <w:t>«</w:t>
      </w:r>
      <w:r w:rsidRPr="00D31BDF">
        <w:t>тонким</w:t>
      </w:r>
      <w:r w:rsidR="00D31BDF">
        <w:t>»</w:t>
      </w:r>
      <w:r w:rsidRPr="00D31BDF">
        <w:t xml:space="preserve"> и более привлекательным для долгосрочного капитала.</w:t>
      </w:r>
    </w:p>
    <w:p w14:paraId="24F39ACC" w14:textId="77777777" w:rsidR="00123EC1" w:rsidRPr="00D31BDF" w:rsidRDefault="00123EC1" w:rsidP="00123EC1">
      <w:r w:rsidRPr="00D31BDF">
        <w:t>Но есть и обратная сторона реформы - выход на биржу для небольших компаний станет заметно сложнее. Впрочем, институциональные инвесторы и прежде не горели желанием скупать такие бумаги на размещении.</w:t>
      </w:r>
    </w:p>
    <w:p w14:paraId="53587139" w14:textId="28CE3A46" w:rsidR="00123EC1" w:rsidRPr="00D31BDF" w:rsidRDefault="00325769" w:rsidP="00123EC1">
      <w:hyperlink r:id="rId49" w:history="1">
        <w:r w:rsidR="00123EC1" w:rsidRPr="00D31BDF">
          <w:rPr>
            <w:rStyle w:val="a3"/>
          </w:rPr>
          <w:t>https://marketpower.pro/publications/analitiki-market-power-obiasnili-kak-novye-pravila-tsb-izmeniat-rynok-ipo</w:t>
        </w:r>
      </w:hyperlink>
      <w:r w:rsidR="00123EC1" w:rsidRPr="00D31BDF">
        <w:t xml:space="preserve"> </w:t>
      </w:r>
    </w:p>
    <w:p w14:paraId="458179B8" w14:textId="77777777" w:rsidR="00CF4F0B" w:rsidRPr="00D31BDF" w:rsidRDefault="00CF4F0B" w:rsidP="00CF4F0B">
      <w:pPr>
        <w:pStyle w:val="2"/>
      </w:pPr>
      <w:bookmarkStart w:id="147" w:name="_Toc234305169"/>
      <w:r w:rsidRPr="00D31BDF">
        <w:t>Монокль, 06.07.2026, Инвестиционный вычет не помог инвестициям</w:t>
      </w:r>
      <w:bookmarkEnd w:id="147"/>
    </w:p>
    <w:p w14:paraId="132753AD" w14:textId="77777777" w:rsidR="00CF4F0B" w:rsidRPr="00D31BDF" w:rsidRDefault="00CF4F0B" w:rsidP="00330A40">
      <w:pPr>
        <w:pStyle w:val="3"/>
      </w:pPr>
      <w:bookmarkStart w:id="148" w:name="_Toc234305170"/>
      <w:r w:rsidRPr="00D31BDF">
        <w:t>Компаниям, которые занимаются добычей, производством удобрений, продуктов и напитков, хотят ограничить доступ к инвестиционному вычету. Счетная палата выяснила: компании из этих отраслей тратят деньги на развлечения при весьма скромных темпах роста самих инвестиций</w:t>
      </w:r>
      <w:bookmarkEnd w:id="148"/>
    </w:p>
    <w:p w14:paraId="66C1C06E" w14:textId="77777777" w:rsidR="00CF4F0B" w:rsidRPr="00D31BDF" w:rsidRDefault="00CF4F0B" w:rsidP="00CF4F0B">
      <w:r w:rsidRPr="00D31BDF">
        <w:t>Счетная палата пришла к выводу, что инвестиционный налоговый вычет (ИНВ) не оказывает значимого влияния на финансовое состояние и инвестиционную активность предприятий. Об этом говорится в недавно вышедшем бюллетене ведомства.</w:t>
      </w:r>
    </w:p>
    <w:p w14:paraId="320018B9" w14:textId="77777777" w:rsidR="00CF4F0B" w:rsidRPr="00D31BDF" w:rsidRDefault="00CF4F0B" w:rsidP="00CF4F0B">
      <w:r w:rsidRPr="00D31BDF">
        <w:t>Налоговые вычеты могут работать по-разному — сокращать налогооблагаемую базу, давать возможность вернуть часть уже уплаченных налоговых платежей и т. д. В случае с ИНВ предприятия могут сразу сократить сумму налогового платежа в зависимости от своих вложений в основные средства. Федеральную часть налога на прибыль можно сократить с 8 до 3%, региональную — с 17 до 5% (или до уровня, установленного регионом). Есть регионы, где для отдельных категорий минимум, до которого можно сократить налог, увеличен до 15%, а есть регионы, где при выполнении определенных условий этот минимум может быть снижен до 0%, то есть платить налог на прибыль в местный бюджет вообще не придется.</w:t>
      </w:r>
    </w:p>
    <w:p w14:paraId="48C1461A" w14:textId="77777777" w:rsidR="00CF4F0B" w:rsidRPr="00D31BDF" w:rsidRDefault="00CF4F0B" w:rsidP="00CF4F0B">
      <w:r w:rsidRPr="00D31BDF">
        <w:t>Начнем детальный анализ с регионального вычета, так как он появился раньше, да и материал Счетной палаты в большей степени посвящен именно ему. Фактически региональный ИНВ начал действовать с 2019 года. За период с 2019 по 2024-й общий объем регионального инвестиционного вычета составил 271,1 млрд рублей. На максимуме в 2024 году вычетом воспользовались 787 компаний. Данные за 2025 год не публиковались. Федеральный вычет начал действовать только в 2025-м.</w:t>
      </w:r>
    </w:p>
    <w:p w14:paraId="39AB2591" w14:textId="313953BC" w:rsidR="00CF4F0B" w:rsidRPr="00D31BDF" w:rsidRDefault="00CF4F0B" w:rsidP="00CF4F0B">
      <w:r w:rsidRPr="00D31BDF">
        <w:t xml:space="preserve">Для сравнения: по данным Росстата, общий объем инвестиций в основной капитал за 2019‒2024 годы составил 165,3 трлн рублей. На этом фоне вычет выглядит довольно скромно. Большая часть расходов, которые можно зачесть для регионального вычета, приходятся на </w:t>
      </w:r>
      <w:r w:rsidR="00D31BDF">
        <w:t>«</w:t>
      </w:r>
      <w:r w:rsidRPr="00D31BDF">
        <w:t>первоначальную стоимость основных средств</w:t>
      </w:r>
      <w:r w:rsidR="00D31BDF">
        <w:t>»</w:t>
      </w:r>
      <w:r w:rsidRPr="00D31BDF">
        <w:t xml:space="preserve"> (по закону их можно учесть на 90%), так что общие цифры по объему инвестиций и простимулированные </w:t>
      </w:r>
      <w:r w:rsidRPr="00D31BDF">
        <w:lastRenderedPageBreak/>
        <w:t>вычетом можно сравнивать более или менее напрямую. И даже если сделать скидку на то, что некоторые регионы ввели более жесткие ограничения, а значит, сумму затронутых вычетом инвестиций, по грубым прикидкам, можно увеличить даже вдвое, это все равно будет каплей в море.</w:t>
      </w:r>
    </w:p>
    <w:p w14:paraId="75CD0882" w14:textId="170300B4" w:rsidR="00CF4F0B" w:rsidRPr="00D31BDF" w:rsidRDefault="00CF4F0B" w:rsidP="00CF4F0B">
      <w:r w:rsidRPr="00D31BDF">
        <w:t xml:space="preserve">Собственно, на </w:t>
      </w:r>
      <w:r w:rsidR="00D31BDF">
        <w:t>«</w:t>
      </w:r>
      <w:r w:rsidRPr="00D31BDF">
        <w:t>первоначальную стоимость основных средств</w:t>
      </w:r>
      <w:r w:rsidR="00D31BDF">
        <w:t>»</w:t>
      </w:r>
      <w:r w:rsidRPr="00D31BDF">
        <w:t xml:space="preserve"> пришлось 87,7% расходов, которые были использованы для вычета, на </w:t>
      </w:r>
      <w:r w:rsidR="00D31BDF">
        <w:t>«</w:t>
      </w:r>
      <w:r w:rsidRPr="00D31BDF">
        <w:t>изменение первоначальной стоимости основных средств</w:t>
      </w:r>
      <w:r w:rsidR="00D31BDF">
        <w:t>»</w:t>
      </w:r>
      <w:r w:rsidRPr="00D31BDF">
        <w:t xml:space="preserve"> еще 10,6%.</w:t>
      </w:r>
    </w:p>
    <w:p w14:paraId="55CC6573" w14:textId="77777777" w:rsidR="00CF4F0B" w:rsidRPr="00D31BDF" w:rsidRDefault="00CF4F0B" w:rsidP="00CF4F0B">
      <w:r w:rsidRPr="00D31BDF">
        <w:t>Пожертвования не по назначению</w:t>
      </w:r>
    </w:p>
    <w:p w14:paraId="1D5CE14B" w14:textId="77777777" w:rsidR="00CF4F0B" w:rsidRPr="00D31BDF" w:rsidRDefault="00CF4F0B" w:rsidP="00CF4F0B">
      <w:r w:rsidRPr="00D31BDF">
        <w:t>Дальше начинают всплывать интересные истории. Например, с 2024 года для регионального ИНВ можно использовать 25% от расходов на проекты технологического суверенитета и структурной адаптации экономики (ТС и САЭ). Однако в свои региональные законодательства это основание добавили только четыре региона: Челябинская и Костромская области, Удмуртская Республика и Ставропольский край. При этом из 65 проектов, которые включены в реестр ТС и САЭ, в Челябинской области расположено два проекта, в Удмуртии еще один. Сами проекты не называются, так как доступ к реестру закрыт. В результате даже теоретически этим вариантом регионального вычета могут воспользоваться только три проекта. А в реальности пока ни одна компания за вычетом по этому основанию не обращалась. Ситуация, прямо скажем, дикая, если учесть важность технологического суверенитета для России.</w:t>
      </w:r>
    </w:p>
    <w:p w14:paraId="0F3BBF09" w14:textId="77777777" w:rsidR="00CF4F0B" w:rsidRPr="00D31BDF" w:rsidRDefault="00CF4F0B" w:rsidP="00CF4F0B">
      <w:r w:rsidRPr="00D31BDF">
        <w:t>Еще один интересный момент: для регионального вычета можно зачесть до 100% от суммы расходов на пожертвования или от безвозмездной передачи имущества (включая денежные средства) образовательным организациям. По данным Счетной палаты, за 2021‒2024 годы зачетом пожертвований воспользовалась 161 компания, на общую сумму 1,3 млрд рублей. По безвозмездной передаче имущества статистики нет. В теории звучит вполне благородно.</w:t>
      </w:r>
    </w:p>
    <w:p w14:paraId="021C6602" w14:textId="0EAC41F0" w:rsidR="00CF4F0B" w:rsidRPr="00D31BDF" w:rsidRDefault="00CF4F0B" w:rsidP="00CF4F0B">
      <w:r w:rsidRPr="00D31BDF">
        <w:t xml:space="preserve">Однако вот пример, который приводит ведомство: в 2024 году вычетом воспользовалось акционерное общество </w:t>
      </w:r>
      <w:r w:rsidR="00D31BDF">
        <w:t>«</w:t>
      </w:r>
      <w:r w:rsidRPr="00D31BDF">
        <w:t>Техстек</w:t>
      </w:r>
      <w:r w:rsidR="00D31BDF">
        <w:t>»</w:t>
      </w:r>
      <w:r w:rsidRPr="00D31BDF">
        <w:t xml:space="preserve">, которое пожертвовало 9 млн рублей Гусевскому стекольному колледжу. А тот вместо повышения эффективности использовал 345 тыс. рублей на премирование работников, 150 тыс. рублей перечислил в качестве пожертвования некоммерческой организации </w:t>
      </w:r>
      <w:r w:rsidR="00D31BDF">
        <w:t>«</w:t>
      </w:r>
      <w:r w:rsidRPr="00D31BDF">
        <w:t>Армейская академия</w:t>
      </w:r>
      <w:r w:rsidR="00D31BDF">
        <w:t>»</w:t>
      </w:r>
      <w:r w:rsidRPr="00D31BDF">
        <w:t>, а на 731,9 тыс. рублей устроил интерактивный тир.</w:t>
      </w:r>
    </w:p>
    <w:p w14:paraId="168214E0" w14:textId="77777777" w:rsidR="00CF4F0B" w:rsidRPr="00D31BDF" w:rsidRDefault="00CF4F0B" w:rsidP="00CF4F0B">
      <w:r w:rsidRPr="00D31BDF">
        <w:t>Вообще, с применением регионального ИНВ много чисто бюрократических проблем. Так, частью его механизма должен был стать Реестр инвестиционных проектов. Он был запущен в 2022 году, но с 2023-го не эксплуатируется и содержит информацию только об одном инвестиционном проекте. Между тем именно на его основе регионы должны были получать компенсацию выпадающих доходов от ИНВ в виде списания задолженности по кредитам из федерального бюджета. Более того, с 2024 года регионы перестали получать частичную компенсацию в виде дотаций — норма сохраняется, но в федеральном бюджете такие дотации с 2024 года не предусмотрены. Что, конечно, не способствует развитию ИНВ в дотационных регионах.</w:t>
      </w:r>
    </w:p>
    <w:p w14:paraId="1767870F" w14:textId="77777777" w:rsidR="00CF4F0B" w:rsidRPr="00D31BDF" w:rsidRDefault="00CF4F0B" w:rsidP="00CF4F0B">
      <w:r w:rsidRPr="00D31BDF">
        <w:t>Впрочем, и в самих регионах проблем хватает. Например, из отчета Счетной палаты следует, что агентства развития и другие организации, чья цель — стимулировать инвестиции в регионах, часто дублируют функции друг друга.</w:t>
      </w:r>
    </w:p>
    <w:p w14:paraId="79B4FEF9" w14:textId="77777777" w:rsidR="00CF4F0B" w:rsidRPr="00D31BDF" w:rsidRDefault="00CF4F0B" w:rsidP="00CF4F0B">
      <w:r w:rsidRPr="00D31BDF">
        <w:lastRenderedPageBreak/>
        <w:t>В результате вычет используется очень неравномерно — как по регионам, так и по отраслям. Например, больше половины (52,6%) всех получателей ИНВ были сосредоточены в шести субъектах РФ. Лидерами стали Ростовская область, Челябинская область и Краснодарский край.</w:t>
      </w:r>
    </w:p>
    <w:p w14:paraId="2FA67CF6" w14:textId="77777777" w:rsidR="00CF4F0B" w:rsidRPr="00D31BDF" w:rsidRDefault="00CF4F0B" w:rsidP="00CF4F0B">
      <w:r w:rsidRPr="00D31BDF">
        <w:t>Развлечения вместо станков и цехов</w:t>
      </w:r>
    </w:p>
    <w:p w14:paraId="2114AF6D" w14:textId="77777777" w:rsidR="00CF4F0B" w:rsidRPr="00D31BDF" w:rsidRDefault="00CF4F0B" w:rsidP="00CF4F0B">
      <w:r w:rsidRPr="00D31BDF">
        <w:t>Что касается отраслевого охвата, то 68,2% от общего числа получателей приходится на обрабатывающие производства. Но в 11 из 15 разделов ОКВЭД 2 инвестиционный налоговый вычет почти не применялся. И даже в обрабатывающей промышленности ситуация далека от идеальной. Получили вычет всего 0,25% от общего числа предприятий в этой сфере.</w:t>
      </w:r>
    </w:p>
    <w:p w14:paraId="319ABC12" w14:textId="77777777" w:rsidR="00CF4F0B" w:rsidRPr="00D31BDF" w:rsidRDefault="00CF4F0B" w:rsidP="00CF4F0B">
      <w:r w:rsidRPr="00D31BDF">
        <w:t>Проверка показала, что отдельные получатели инвествычета проводили корпоративные мероприятия с питанием, проживанием и развлечениями для сотрудников</w:t>
      </w:r>
    </w:p>
    <w:p w14:paraId="182DBF5B" w14:textId="77777777" w:rsidR="00CF4F0B" w:rsidRPr="00D31BDF" w:rsidRDefault="00CF4F0B" w:rsidP="00CF4F0B">
      <w:r w:rsidRPr="00D31BDF">
        <w:t>Зато почти треть, 28,3% общего объема ИНВ, получили компании, чей бизнес — добыча полезных ископаемых. При этом одна организация, занимающаяся добычей нефти и нефтяного (попутного) газа, получила за 2021–2024 годы 13,7% от общего объема ИНВ. За этот же период чистая прибыль этой организации суммарно составила 469,5 млрд рублей при умеренном росте инвестиционной активности, подчеркивают аудиторы Счетной палаты. Аналогичная ситуация в производстве химических веществ и химических продуктов (18,4% от общего объема ИНВ). Там крупный производитель основных химических веществ, удобрений, азотных соединений, пластмасс и синтетического каучука за 2020–2024 годы получил 9,7% от общего объема ИНВ при чистой прибыли в 158,9 млрд рублей. Примерно то же происходит и в производстве напитков.</w:t>
      </w:r>
    </w:p>
    <w:p w14:paraId="2E12BE1B" w14:textId="77777777" w:rsidR="00CF4F0B" w:rsidRPr="00D31BDF" w:rsidRDefault="00CF4F0B" w:rsidP="00CF4F0B">
      <w:r w:rsidRPr="00D31BDF">
        <w:t>И важно не только то, что такие компании вполне могли бы справиться с инвестициями и сами, без поддержки со стороны государства. Проверка Счетной палаты, помимо всего прочего, показала, что отдельные получатели инвестиционного вычета оказывали спонсорскую помощь, проводили выездные корпоративные и развлекательные мероприятия с оплатой услуг питания, проживания и иных затрат на развлечение сотрудников. Например, крупный производитель сладких напитков в 2023 году провел загородное корпоративное мероприятие для 26 человек за 1,4 млн рублей. Только на проведение корпоративов и других развлекательных мероприятий за 2023–2025 годы эта организация потратила больше 262,1 млн рублей. При этом за 2023–2024 годы она получила из бюджета субъектов РФ инвестиционный налоговый вычет на общую сумму 4,4 млрд рублей. Аналогичные истории Счетная палата выявила в нефтяной промышленности и среди производителей удобрений.</w:t>
      </w:r>
    </w:p>
    <w:p w14:paraId="2013E68E" w14:textId="77777777" w:rsidR="00CF4F0B" w:rsidRPr="00D31BDF" w:rsidRDefault="00CF4F0B" w:rsidP="00CF4F0B">
      <w:r w:rsidRPr="00D31BDF">
        <w:t>Неудивительно, что в Счетной палате пришли к выводу: оказывать поддержку отдельным организациям в условиях умеренного роста их инвестиционной активности нецелесообразно.</w:t>
      </w:r>
    </w:p>
    <w:p w14:paraId="368099C6" w14:textId="77777777" w:rsidR="00CF4F0B" w:rsidRPr="00D31BDF" w:rsidRDefault="00CF4F0B" w:rsidP="00CF4F0B">
      <w:r w:rsidRPr="00D31BDF">
        <w:t xml:space="preserve">Впрочем, эти же данные позволяют нам поставить под большой вопрос вывод Счетной палаты о том, что применение инвестиционного налогового вычета не оказывает статистически значимого положительного влияния на экономическую и инвестиционную активность предприятий. Если статистика замусорена крупными прибыльными компаниями с умеренной инвестиционной активностью, то как мы можем </w:t>
      </w:r>
      <w:r w:rsidRPr="00D31BDF">
        <w:lastRenderedPageBreak/>
        <w:t>понять, что происходит у компаний меньшего размера, которые реально инвестируют в свое развитие и развитие своих регионов?</w:t>
      </w:r>
    </w:p>
    <w:p w14:paraId="7E97FFA4" w14:textId="77777777" w:rsidR="00CF4F0B" w:rsidRPr="00D31BDF" w:rsidRDefault="00CF4F0B" w:rsidP="00CF4F0B">
      <w:r w:rsidRPr="00D31BDF">
        <w:t>Добыча справится сама?</w:t>
      </w:r>
    </w:p>
    <w:p w14:paraId="2837380E" w14:textId="77777777" w:rsidR="00CF4F0B" w:rsidRPr="00D31BDF" w:rsidRDefault="00CF4F0B" w:rsidP="00CF4F0B">
      <w:r w:rsidRPr="00D31BDF">
        <w:t>В материале Счетной палаты содержатся и рекомендации правительству. Например, ограничить применение ИНВ для организаций из добывающих отраслей, производителей пищевых продуктов и напитков, табачных изделий, химических веществ и химических продуктов. А также использовать для вычета не 100%, а только 25% расходов на пожертвования и безвозмездную передачу имущества.</w:t>
      </w:r>
    </w:p>
    <w:p w14:paraId="696E4621" w14:textId="7B8CBE31" w:rsidR="00CF4F0B" w:rsidRPr="00D31BDF" w:rsidRDefault="00CF4F0B" w:rsidP="00CF4F0B">
      <w:r w:rsidRPr="00D31BDF">
        <w:t xml:space="preserve">Впрочем, далеко не все согласны с тем, что ограничения на применение вычета нужно вводить именно по отраслевому признаку. Например, директор Института народнохозяйственного прогнозирования РАН Александр Широв хотя и согласен с тем, что предложения Счетной палаты направлены на повышение эффективности налогового вычета в сторону большей инновационности затрат, к которым он применяется, но считает, что инновационность не всегда определяется видом деятельности. </w:t>
      </w:r>
      <w:r w:rsidR="00D31BDF">
        <w:t>«</w:t>
      </w:r>
      <w:r w:rsidRPr="00D31BDF">
        <w:t>Российской экономике требуется модернизация активной части основных фондов. Это требование одинаково как для машиностроения, так и для пищевого производства. В связи с этим было бы целесообразно сосредоточиться на приоритизации видов инвестиционных затрат, которые должны подпадать под вычеты</w:t>
      </w:r>
      <w:r w:rsidR="00D31BDF">
        <w:t>»</w:t>
      </w:r>
      <w:r w:rsidRPr="00D31BDF">
        <w:t>, — полагает ученый.</w:t>
      </w:r>
    </w:p>
    <w:p w14:paraId="4685400C" w14:textId="77777777" w:rsidR="00CF4F0B" w:rsidRPr="00D31BDF" w:rsidRDefault="00CF4F0B" w:rsidP="00CF4F0B">
      <w:r w:rsidRPr="00D31BDF">
        <w:t>Среди предложений Счетной палаты есть и очевидно спорные. Например, полностью отказаться от использования для вычета расходов на проекты технологического суверенитета и структурной адаптации экономики. Очевидно, что этот пункт нуждается в серьезной доработке, но уж точно не в полном отказе. Кроме того, предлагается отказаться от частичной компенсации субъектам федерации выпадающих доходов от ИНВ в виде списания задолженности перед федеральным бюджетом. Да, без реестра инвестиционных проектов компенсация не работает и расходы на реестр тратятся впустую. Да, ситуация с реестром ТС и САЭ не сильно лучше, но это повод довести их до рабочего состояния, а не отказываться от них.</w:t>
      </w:r>
    </w:p>
    <w:p w14:paraId="00F6E0F5" w14:textId="77777777" w:rsidR="00CF4F0B" w:rsidRPr="00D31BDF" w:rsidRDefault="00CF4F0B" w:rsidP="00CF4F0B">
      <w:r w:rsidRPr="00D31BDF">
        <w:t>Федеральный вычет: проще, но меньше</w:t>
      </w:r>
    </w:p>
    <w:p w14:paraId="1A20CD41" w14:textId="77777777" w:rsidR="00CF4F0B" w:rsidRPr="00D31BDF" w:rsidRDefault="00CF4F0B" w:rsidP="00CF4F0B">
      <w:r w:rsidRPr="00D31BDF">
        <w:t>Остановимся и на федеральной версии инвестиционного налогового вычета. Он был введен только с 2025 года, и пока информации по нему немного. При этом его формальные механизмы значительно проще, чем нагромождение требований, которые есть в региональной версии ИНВ. Более того, в него уже заложены ограничения по отраслевому признаку. Что интересно, в список отраслей, где его можно применять, помимо ИT, НИОКР и обрабатывающих производств попали и добыча полезных ископаемых вместе с гостиницами и предприятиями общественного питания. Впрочем, из обработки напрямую исключили производителей пищевых продуктов, напитков и табачных изделий. Так что частично мнение Счетной палаты в правительстве явно разделяют.</w:t>
      </w:r>
    </w:p>
    <w:p w14:paraId="776EFD92" w14:textId="77777777" w:rsidR="00CF4F0B" w:rsidRPr="00D31BDF" w:rsidRDefault="00CF4F0B" w:rsidP="00CF4F0B">
      <w:r w:rsidRPr="00D31BDF">
        <w:t>Инновационность определяется не только видом деятельности. Модернизация в России требуется как в машиностроении, так и в пищевых производствах</w:t>
      </w:r>
    </w:p>
    <w:p w14:paraId="7802AFE7" w14:textId="77777777" w:rsidR="00CF4F0B" w:rsidRPr="00D31BDF" w:rsidRDefault="00CF4F0B" w:rsidP="00CF4F0B">
      <w:r w:rsidRPr="00D31BDF">
        <w:t xml:space="preserve">Для федерального инвестиционного вычета можно использовать только 3% от суммы капвложений в некоторые основные средства и нематериальные активы, а не 90‒100%, как по некоторым расходам в региональной версии. Возможно, это одна из причин того, что из 150 млрд рублей, заложенных на вычет в федеральном бюджете на 2025 год, было </w:t>
      </w:r>
      <w:r w:rsidRPr="00D31BDF">
        <w:lastRenderedPageBreak/>
        <w:t>выбрано только 26 млрд рублей. В этом году ситуация чуть лучше: по итогам первого квартала объем заявок на вычет составил 5,2 млрд рублей против 2,5 млрд рублей за аналогичный период прошлого года. Однако очевидно, что такими темпами и в этом году мы 150 млрд рублей не выберем. В связи с этим президент РСПП Александр Шохин предложил увеличить возможный к вычету объем расходов с 3 до 8%. В обсуждениях звучала и цифра в 12%. Правительство пока к такому не готово: Минфин считает это преждевременным, а вице-премьер Александр Новак предлагает компромисс в 5‒6%</w:t>
      </w:r>
    </w:p>
    <w:p w14:paraId="1A231BB2" w14:textId="77777777" w:rsidR="00CF4F0B" w:rsidRPr="00D31BDF" w:rsidRDefault="00CF4F0B" w:rsidP="00CF4F0B">
      <w:r w:rsidRPr="00D31BDF">
        <w:t>В заключение надо отметить: сам по себе механизм налогового вычета предполагает, что воспользоваться им проще крупным прибыльным компаниям. Ведь чтобы вернуть налог, нужно иметь достаточный объем прибыли и платить с нее налог на прибыль по стандартным ставкам. Кроме того, нужно уже иметь значительный объем инвестиционных расходов. Насколько такой механизм поддержки инвестиций оптимален для стимулирования инноваций и создания высокотехнологичных производств — вопрос открытый. Для ускорения развития необходимы механизмы, которые помогают привлечь инвестиции активно развивающимся компаниям, а не компенсация уже совершенных в прошлом капитальных расходов для крупных прибыльных компаний с весьма скромными темпами развития. Александр Широв также согласен с тем, что механизм инвестиционного вычета действительно больше ориентирован на крупные проекты и что для предприятий МСП было бы целесообразно использовать специализированные инструменты.</w:t>
      </w:r>
    </w:p>
    <w:p w14:paraId="26DCC881" w14:textId="14E91181" w:rsidR="00CF4F0B" w:rsidRPr="00D31BDF" w:rsidRDefault="00325769" w:rsidP="00CF4F0B">
      <w:hyperlink r:id="rId50" w:history="1">
        <w:r w:rsidR="00CF4F0B" w:rsidRPr="00D31BDF">
          <w:rPr>
            <w:rStyle w:val="a3"/>
          </w:rPr>
          <w:t>https://monocle.ru/monocle/2026/28/investitsionniy-vychet-ne-pomog-investitsiyam/</w:t>
        </w:r>
      </w:hyperlink>
      <w:r w:rsidR="00CF4F0B" w:rsidRPr="00D31BDF">
        <w:t xml:space="preserve"> </w:t>
      </w:r>
    </w:p>
    <w:p w14:paraId="14AB803E" w14:textId="66B7A997" w:rsidR="00E05F24" w:rsidRPr="00D31BDF" w:rsidRDefault="00E05F24" w:rsidP="00E05F24">
      <w:pPr>
        <w:pStyle w:val="2"/>
      </w:pPr>
      <w:bookmarkStart w:id="149" w:name="_Toc234237216"/>
      <w:bookmarkStart w:id="150" w:name="_Hlk234237547"/>
      <w:bookmarkStart w:id="151" w:name="_Toc234305171"/>
      <w:r w:rsidRPr="00D31BDF">
        <w:t xml:space="preserve">IT Channel News, 06.07.2026, </w:t>
      </w:r>
      <w:r w:rsidRPr="00D31BDF">
        <w:rPr>
          <w:rFonts w:eastAsia="Verdana"/>
        </w:rPr>
        <w:t xml:space="preserve">Авито Реклама и Авито Работа: жители России назвали </w:t>
      </w:r>
      <w:r w:rsidR="00D31BDF">
        <w:rPr>
          <w:rFonts w:eastAsia="Verdana"/>
        </w:rPr>
        <w:t>«</w:t>
      </w:r>
      <w:r w:rsidRPr="00D31BDF">
        <w:rPr>
          <w:rFonts w:eastAsia="Verdana"/>
        </w:rPr>
        <w:t>зарплату мечты</w:t>
      </w:r>
      <w:r w:rsidR="00D31BDF">
        <w:rPr>
          <w:rFonts w:eastAsia="Verdana"/>
        </w:rPr>
        <w:t>»</w:t>
      </w:r>
      <w:r w:rsidRPr="00D31BDF">
        <w:rPr>
          <w:rFonts w:eastAsia="Verdana"/>
        </w:rPr>
        <w:t xml:space="preserve"> - 184 000 руб/мес</w:t>
      </w:r>
      <w:bookmarkEnd w:id="149"/>
      <w:bookmarkEnd w:id="151"/>
    </w:p>
    <w:p w14:paraId="1263942E" w14:textId="4C023656" w:rsidR="00E05F24" w:rsidRPr="00E05F24" w:rsidRDefault="00E05F24" w:rsidP="00330A40">
      <w:pPr>
        <w:pStyle w:val="3"/>
      </w:pPr>
      <w:bookmarkStart w:id="152" w:name="_Toc234305172"/>
      <w:r w:rsidRPr="00E05F24">
        <w:t xml:space="preserve">Эксперты Авито Рекламы и Авито Работы опросили более 10 000* респондентов, чтобы выяснить, какой доход они считают </w:t>
      </w:r>
      <w:r w:rsidR="00D31BDF">
        <w:t>«</w:t>
      </w:r>
      <w:r w:rsidRPr="00E05F24">
        <w:t>зарплатой мечты</w:t>
      </w:r>
      <w:r w:rsidR="00D31BDF">
        <w:t>»</w:t>
      </w:r>
      <w:r w:rsidRPr="00E05F24">
        <w:t xml:space="preserve"> и во сколько раз он должен вырасти, чтобы соответствовать ожиданиям. Исследование показало, что большинство опрошенных готовы сменить место работы или сферу деятельности ради кратного увеличения заработной платы.</w:t>
      </w:r>
      <w:bookmarkEnd w:id="152"/>
    </w:p>
    <w:p w14:paraId="11387165" w14:textId="77777777" w:rsidR="00E05F24" w:rsidRPr="00E05F24" w:rsidRDefault="00E05F24" w:rsidP="00E05F24">
      <w:r w:rsidRPr="00E05F24">
        <w:t>Желаемый уровень дохода распределился неравномерно: 19% работающих респондентов хотели бы зарабатывать более 300 000 руб/мес, столько же - от 100 001 до 150 000 руб/мес. Реже всего респонденты называли доход до 70 000 руб/мес - этот вариант выбрали 7%. В среднем желаемая зарплата составила 184 055 руб/мес. У мужчин этот показатель заметно выше - 198 676 руб/мес, у женщин - 170 813 руб/мес.</w:t>
      </w:r>
    </w:p>
    <w:p w14:paraId="3D62EA83" w14:textId="1BABCD06" w:rsidR="00E05F24" w:rsidRPr="00E05F24" w:rsidRDefault="00E05F24" w:rsidP="00E05F24">
      <w:r w:rsidRPr="00E05F24">
        <w:t xml:space="preserve">Говоря о </w:t>
      </w:r>
      <w:r w:rsidR="00D31BDF">
        <w:t>«</w:t>
      </w:r>
      <w:r w:rsidRPr="00E05F24">
        <w:t>зарплате мечты</w:t>
      </w:r>
      <w:r w:rsidR="00D31BDF">
        <w:t>»</w:t>
      </w:r>
      <w:r w:rsidRPr="00E05F24">
        <w:t>, 26% работающих респондентов признались, что готовы сменить сферу или локацию ради дохода, который превышает текущий в 3 и более раз. Еще четверть (25%) считают достойным ростом доход в 1,5-2 раза выше нынешнего при смене работы или расширении обязанностей. Мужчины чаще женщин готовы на амбициозный скачок в 2-3 раза (17% против 14%), а женщины чаще выбирают более осторожный сценарий роста в 1,5-2 раза (27% против 23%).</w:t>
      </w:r>
    </w:p>
    <w:p w14:paraId="16CB6D9F" w14:textId="77777777" w:rsidR="00E05F24" w:rsidRPr="00E05F24" w:rsidRDefault="00E05F24" w:rsidP="00E05F24">
      <w:r w:rsidRPr="00E05F24">
        <w:t>О смене сферы деятельности часто задумываются 29% работающих респондентов, а 11% уже активно ищут работу в другой отрасли. Иногда такие мысли возникают у 31% опрошенных, и только 18% редко задумываются о смене сферы.</w:t>
      </w:r>
    </w:p>
    <w:p w14:paraId="153931EC" w14:textId="77777777" w:rsidR="00E05F24" w:rsidRPr="00E05F24" w:rsidRDefault="00E05F24" w:rsidP="00E05F24">
      <w:r w:rsidRPr="00E05F24">
        <w:lastRenderedPageBreak/>
        <w:t>Если бы респондентам предложили увеличить доход на 30%, каждый пятый (20%) в первую очередь направил бы деньги на формирование финансовой подушки. Еще 17% потратили бы дополнительный доход на отпуск и путешествия, 16% - на выплату кредитов и долгов и столько же (16%) - на здоровье и медицинские услуги. Ремонт жилья назвали приоритетом 15% опрошенных.</w:t>
      </w:r>
    </w:p>
    <w:p w14:paraId="4E3CF750" w14:textId="77777777" w:rsidR="00E05F24" w:rsidRPr="00E05F24" w:rsidRDefault="00E05F24" w:rsidP="00E05F24">
      <w:r w:rsidRPr="00E05F24">
        <w:t xml:space="preserve">Если бы вам предложили увеличить доход на 30%, на что в первую очередь вы бы направили дополнительные деньги? </w:t>
      </w:r>
    </w:p>
    <w:tbl>
      <w:tblPr>
        <w:tblW w:w="0" w:type="auto"/>
        <w:tblLook w:val="04A0" w:firstRow="1" w:lastRow="0" w:firstColumn="1" w:lastColumn="0" w:noHBand="0" w:noVBand="1"/>
      </w:tblPr>
      <w:tblGrid>
        <w:gridCol w:w="5523"/>
        <w:gridCol w:w="2196"/>
      </w:tblGrid>
      <w:tr w:rsidR="00E05F24" w:rsidRPr="00E05F24" w14:paraId="6A56B694" w14:textId="77777777" w:rsidTr="00AB4DB3">
        <w:tc>
          <w:tcPr>
            <w:tcW w:w="0" w:type="auto"/>
          </w:tcPr>
          <w:p w14:paraId="13E883F8" w14:textId="77777777" w:rsidR="00E05F24" w:rsidRPr="00E05F24" w:rsidRDefault="00E05F24" w:rsidP="00E05F24">
            <w:r w:rsidRPr="00E05F24">
              <w:t xml:space="preserve">Статья расходов </w:t>
            </w:r>
          </w:p>
        </w:tc>
        <w:tc>
          <w:tcPr>
            <w:tcW w:w="0" w:type="auto"/>
          </w:tcPr>
          <w:p w14:paraId="5A1B74A5" w14:textId="77777777" w:rsidR="00E05F24" w:rsidRPr="00E05F24" w:rsidRDefault="00E05F24" w:rsidP="00E05F24">
            <w:r w:rsidRPr="00E05F24">
              <w:t xml:space="preserve">Доля респондентов </w:t>
            </w:r>
          </w:p>
        </w:tc>
      </w:tr>
      <w:tr w:rsidR="00E05F24" w:rsidRPr="00E05F24" w14:paraId="4E860F43" w14:textId="77777777" w:rsidTr="00AB4DB3">
        <w:tc>
          <w:tcPr>
            <w:tcW w:w="0" w:type="auto"/>
          </w:tcPr>
          <w:p w14:paraId="1BA74766" w14:textId="77777777" w:rsidR="00E05F24" w:rsidRPr="00E05F24" w:rsidRDefault="00E05F24" w:rsidP="00E05F24">
            <w:r w:rsidRPr="00E05F24">
              <w:t xml:space="preserve">Формирование финансовой подушки </w:t>
            </w:r>
          </w:p>
        </w:tc>
        <w:tc>
          <w:tcPr>
            <w:tcW w:w="0" w:type="auto"/>
          </w:tcPr>
          <w:p w14:paraId="7B6AE2A7" w14:textId="77777777" w:rsidR="00E05F24" w:rsidRPr="00E05F24" w:rsidRDefault="00E05F24" w:rsidP="00E05F24">
            <w:r w:rsidRPr="00E05F24">
              <w:t xml:space="preserve">20% </w:t>
            </w:r>
          </w:p>
        </w:tc>
      </w:tr>
      <w:tr w:rsidR="00E05F24" w:rsidRPr="00E05F24" w14:paraId="2D39784F" w14:textId="77777777" w:rsidTr="00AB4DB3">
        <w:tc>
          <w:tcPr>
            <w:tcW w:w="0" w:type="auto"/>
          </w:tcPr>
          <w:p w14:paraId="08045B14" w14:textId="77777777" w:rsidR="00E05F24" w:rsidRPr="00E05F24" w:rsidRDefault="00E05F24" w:rsidP="00E05F24">
            <w:r w:rsidRPr="00E05F24">
              <w:t xml:space="preserve">Отпуск и путешествия </w:t>
            </w:r>
          </w:p>
        </w:tc>
        <w:tc>
          <w:tcPr>
            <w:tcW w:w="0" w:type="auto"/>
          </w:tcPr>
          <w:p w14:paraId="2A26CAA9" w14:textId="77777777" w:rsidR="00E05F24" w:rsidRPr="00E05F24" w:rsidRDefault="00E05F24" w:rsidP="00E05F24">
            <w:r w:rsidRPr="00E05F24">
              <w:t xml:space="preserve">17% </w:t>
            </w:r>
          </w:p>
        </w:tc>
      </w:tr>
      <w:tr w:rsidR="00E05F24" w:rsidRPr="00E05F24" w14:paraId="1D7009BA" w14:textId="77777777" w:rsidTr="00AB4DB3">
        <w:tc>
          <w:tcPr>
            <w:tcW w:w="0" w:type="auto"/>
          </w:tcPr>
          <w:p w14:paraId="10C92A0C" w14:textId="77777777" w:rsidR="00E05F24" w:rsidRPr="00E05F24" w:rsidRDefault="00E05F24" w:rsidP="00E05F24">
            <w:r w:rsidRPr="00E05F24">
              <w:t xml:space="preserve">Выплата кредитов и долгов </w:t>
            </w:r>
          </w:p>
        </w:tc>
        <w:tc>
          <w:tcPr>
            <w:tcW w:w="0" w:type="auto"/>
          </w:tcPr>
          <w:p w14:paraId="105EBC72" w14:textId="77777777" w:rsidR="00E05F24" w:rsidRPr="00E05F24" w:rsidRDefault="00E05F24" w:rsidP="00E05F24">
            <w:r w:rsidRPr="00E05F24">
              <w:t xml:space="preserve">16% </w:t>
            </w:r>
          </w:p>
        </w:tc>
      </w:tr>
      <w:tr w:rsidR="00E05F24" w:rsidRPr="00E05F24" w14:paraId="763115D7" w14:textId="77777777" w:rsidTr="00AB4DB3">
        <w:tc>
          <w:tcPr>
            <w:tcW w:w="0" w:type="auto"/>
          </w:tcPr>
          <w:p w14:paraId="6E31F3C4" w14:textId="77777777" w:rsidR="00E05F24" w:rsidRPr="00E05F24" w:rsidRDefault="00E05F24" w:rsidP="00E05F24">
            <w:r w:rsidRPr="00E05F24">
              <w:t xml:space="preserve">Здоровье и медицинские услуги </w:t>
            </w:r>
          </w:p>
        </w:tc>
        <w:tc>
          <w:tcPr>
            <w:tcW w:w="0" w:type="auto"/>
          </w:tcPr>
          <w:p w14:paraId="0D61A62F" w14:textId="77777777" w:rsidR="00E05F24" w:rsidRPr="00E05F24" w:rsidRDefault="00E05F24" w:rsidP="00E05F24">
            <w:r w:rsidRPr="00E05F24">
              <w:t xml:space="preserve">16% </w:t>
            </w:r>
          </w:p>
        </w:tc>
      </w:tr>
      <w:tr w:rsidR="00E05F24" w:rsidRPr="00E05F24" w14:paraId="04243B3E" w14:textId="77777777" w:rsidTr="00AB4DB3">
        <w:tc>
          <w:tcPr>
            <w:tcW w:w="0" w:type="auto"/>
          </w:tcPr>
          <w:p w14:paraId="541FBEDB" w14:textId="77777777" w:rsidR="00E05F24" w:rsidRPr="00E05F24" w:rsidRDefault="00E05F24" w:rsidP="00E05F24">
            <w:r w:rsidRPr="00E05F24">
              <w:t xml:space="preserve">Ремонт жилья </w:t>
            </w:r>
          </w:p>
        </w:tc>
        <w:tc>
          <w:tcPr>
            <w:tcW w:w="0" w:type="auto"/>
          </w:tcPr>
          <w:p w14:paraId="60E9CB2C" w14:textId="77777777" w:rsidR="00E05F24" w:rsidRPr="00E05F24" w:rsidRDefault="00E05F24" w:rsidP="00E05F24">
            <w:r w:rsidRPr="00E05F24">
              <w:t xml:space="preserve">15% </w:t>
            </w:r>
          </w:p>
        </w:tc>
      </w:tr>
      <w:tr w:rsidR="00E05F24" w:rsidRPr="00E05F24" w14:paraId="1D5F93E9" w14:textId="77777777" w:rsidTr="00AB4DB3">
        <w:tc>
          <w:tcPr>
            <w:tcW w:w="0" w:type="auto"/>
          </w:tcPr>
          <w:p w14:paraId="7D016E58" w14:textId="77777777" w:rsidR="00E05F24" w:rsidRPr="00E05F24" w:rsidRDefault="00E05F24" w:rsidP="00E05F24">
            <w:r w:rsidRPr="00E05F24">
              <w:t xml:space="preserve">Повседневные расходы и повышение уровня жизни </w:t>
            </w:r>
          </w:p>
        </w:tc>
        <w:tc>
          <w:tcPr>
            <w:tcW w:w="0" w:type="auto"/>
          </w:tcPr>
          <w:p w14:paraId="3AF32858" w14:textId="77777777" w:rsidR="00E05F24" w:rsidRPr="00E05F24" w:rsidRDefault="00E05F24" w:rsidP="00E05F24">
            <w:r w:rsidRPr="00E05F24">
              <w:t xml:space="preserve">13% </w:t>
            </w:r>
          </w:p>
        </w:tc>
      </w:tr>
      <w:tr w:rsidR="00E05F24" w:rsidRPr="00E05F24" w14:paraId="50EA9265" w14:textId="77777777" w:rsidTr="00AB4DB3">
        <w:tc>
          <w:tcPr>
            <w:tcW w:w="0" w:type="auto"/>
          </w:tcPr>
          <w:p w14:paraId="76BA003F" w14:textId="77777777" w:rsidR="00E05F24" w:rsidRPr="00E05F24" w:rsidRDefault="00E05F24" w:rsidP="00E05F24">
            <w:r w:rsidRPr="00E05F24">
              <w:t xml:space="preserve">Накопления на крупную покупку </w:t>
            </w:r>
          </w:p>
        </w:tc>
        <w:tc>
          <w:tcPr>
            <w:tcW w:w="0" w:type="auto"/>
          </w:tcPr>
          <w:p w14:paraId="58A87057" w14:textId="77777777" w:rsidR="00E05F24" w:rsidRPr="00E05F24" w:rsidRDefault="00E05F24" w:rsidP="00E05F24">
            <w:r w:rsidRPr="00E05F24">
              <w:t xml:space="preserve">12% </w:t>
            </w:r>
          </w:p>
        </w:tc>
      </w:tr>
      <w:tr w:rsidR="00E05F24" w:rsidRPr="00E05F24" w14:paraId="5EBCC9FD" w14:textId="77777777" w:rsidTr="00AB4DB3">
        <w:tc>
          <w:tcPr>
            <w:tcW w:w="0" w:type="auto"/>
          </w:tcPr>
          <w:p w14:paraId="51FF0FE5" w14:textId="77777777" w:rsidR="00E05F24" w:rsidRPr="00E05F24" w:rsidRDefault="00E05F24" w:rsidP="00E05F24">
            <w:r w:rsidRPr="00E05F24">
              <w:t xml:space="preserve">Покупка или аренда жилья </w:t>
            </w:r>
          </w:p>
        </w:tc>
        <w:tc>
          <w:tcPr>
            <w:tcW w:w="0" w:type="auto"/>
          </w:tcPr>
          <w:p w14:paraId="4111B0EA" w14:textId="77777777" w:rsidR="00E05F24" w:rsidRPr="00E05F24" w:rsidRDefault="00E05F24" w:rsidP="00E05F24">
            <w:r w:rsidRPr="00E05F24">
              <w:t xml:space="preserve">10% </w:t>
            </w:r>
          </w:p>
        </w:tc>
      </w:tr>
    </w:tbl>
    <w:p w14:paraId="0B9DC59B" w14:textId="77777777" w:rsidR="00E05F24" w:rsidRPr="00E05F24" w:rsidRDefault="00E05F24" w:rsidP="00E05F24">
      <w:r w:rsidRPr="00E05F24">
        <w:t>Онлайн-реклама остается заметным фактором при выборе работодателя: 22% респондентов признались, что реклама влияет на выбор, но окончательное решение они принимают по другим параметрам, а для 9% реклама - один из главных факторов. Еще 28% иногда обращают внимание на рекламные предложения.</w:t>
      </w:r>
    </w:p>
    <w:p w14:paraId="3EB284DB" w14:textId="77777777" w:rsidR="00E05F24" w:rsidRPr="00E05F24" w:rsidRDefault="00E05F24" w:rsidP="00E05F24">
      <w:r w:rsidRPr="00E05F24">
        <w:t>Среди площадок, на которых чаще всего показывается релевантная реклама вакансий, четверть опрошенных указали сайты с объявлениями и маркетплейсы (25%). 14% отметили рекламу на ТВ, чуть меньше (12%) - рекламу на видеоплатформах. Еще 9% обращают внимание на рекламу в сервисах коротких вертикальных видео. При этом 23% узнают о подходящих вакансиях от друзей, коллег и родственников.</w:t>
      </w:r>
    </w:p>
    <w:p w14:paraId="619F8C37" w14:textId="21A08570" w:rsidR="00E05F24" w:rsidRPr="00E05F24" w:rsidRDefault="00D31BDF" w:rsidP="00E05F24">
      <w:r>
        <w:t>«</w:t>
      </w:r>
      <w:r w:rsidR="00E05F24" w:rsidRPr="00E05F24">
        <w:t>Реклама на онлайн-платформах стала естественной частью поиска работы - ее видят там же, где выбирают и сравнивают предложения от работодателей. Для работодателя это означает, что важно не просто присутствовать на рынке труда, а находиться в том же цифровом пространстве, где кандидат уже принимает решение - рядом с другими предложениями, в момент сравнения. Поэтому для работодателей важно присутствовать именно в этих точках контакта с аудиторией</w:t>
      </w:r>
      <w:r>
        <w:t>»</w:t>
      </w:r>
      <w:r w:rsidR="00E05F24" w:rsidRPr="00E05F24">
        <w:t>, - комментирует Яков Пейсахзон, директор Авито Рекламы и стратегических партнерств.</w:t>
      </w:r>
    </w:p>
    <w:p w14:paraId="40D2FED6" w14:textId="28BE61C6" w:rsidR="00E05F24" w:rsidRPr="00E05F24" w:rsidRDefault="00D31BDF" w:rsidP="00E05F24">
      <w:r>
        <w:t>«</w:t>
      </w:r>
      <w:r w:rsidR="00E05F24" w:rsidRPr="00E05F24">
        <w:t xml:space="preserve">Исследование показало, что возраст влияет не только на ожидания от уровня дохода, но и на то, как россияне планируют распоряжаться дополнительными средствами. Если доход увеличится на 30%, респонденты 18-24 лет в первую очередь направили бы его на накопления для крупной покупки (15%), инвестиции (14%), а также на хобби и развлечения и помощь родителям и родственникам (по 12%). Среди участников исследования 35-44 лет наиболее популярными ответами стали накопления на крупную покупку (14%), образование детей (12%) и формирование </w:t>
      </w:r>
      <w:r w:rsidR="00E05F24" w:rsidRPr="00E05F24">
        <w:rPr>
          <w:b/>
        </w:rPr>
        <w:t>пенсионных накоплений</w:t>
      </w:r>
      <w:r w:rsidR="00E05F24" w:rsidRPr="00E05F24">
        <w:t xml:space="preserve"> (8%). При этом с возрастом финансовые приоритеты становятся более </w:t>
      </w:r>
      <w:r w:rsidR="00E05F24" w:rsidRPr="00E05F24">
        <w:lastRenderedPageBreak/>
        <w:t>ориентированными на долгосрочные цели и семейные потребности</w:t>
      </w:r>
      <w:r>
        <w:t>»</w:t>
      </w:r>
      <w:r w:rsidR="00E05F24" w:rsidRPr="00E05F24">
        <w:t>, - комментирует Роман Губанов, директор по развитию Авито Работы.</w:t>
      </w:r>
    </w:p>
    <w:p w14:paraId="79871DF2" w14:textId="77777777" w:rsidR="00E05F24" w:rsidRPr="00E05F24" w:rsidRDefault="00E05F24" w:rsidP="00E05F24">
      <w:r w:rsidRPr="00E05F24">
        <w:t>*исследование проводилось среди 10 000 жителей России в возрасте от 18 лет</w:t>
      </w:r>
    </w:p>
    <w:p w14:paraId="4F94D4AF" w14:textId="77777777" w:rsidR="00E05F24" w:rsidRPr="00E05F24" w:rsidRDefault="00325769" w:rsidP="00E05F24">
      <w:hyperlink r:id="rId51" w:history="1">
        <w:r w:rsidR="00E05F24" w:rsidRPr="00E05F24">
          <w:rPr>
            <w:rStyle w:val="a3"/>
          </w:rPr>
          <w:t>https://www.novostiitkanala.ru/news/detail.php?ID=196885</w:t>
        </w:r>
      </w:hyperlink>
    </w:p>
    <w:p w14:paraId="1ECBBFE8" w14:textId="27985B88" w:rsidR="001625DA" w:rsidRPr="00D31BDF" w:rsidRDefault="001625DA" w:rsidP="001625DA">
      <w:pPr>
        <w:pStyle w:val="2"/>
      </w:pPr>
      <w:bookmarkStart w:id="153" w:name="_Toc234237217"/>
      <w:bookmarkStart w:id="154" w:name="_Toc234305173"/>
      <w:bookmarkEnd w:id="150"/>
      <w:r w:rsidRPr="00D31BDF">
        <w:t xml:space="preserve">IT Channel News, 06.07.2026, </w:t>
      </w:r>
      <w:r w:rsidR="00D31BDF">
        <w:rPr>
          <w:rFonts w:eastAsia="Verdana"/>
        </w:rPr>
        <w:t>«</w:t>
      </w:r>
      <w:r w:rsidRPr="00D31BDF">
        <w:rPr>
          <w:rFonts w:eastAsia="Verdana"/>
        </w:rPr>
        <w:t>Иксы</w:t>
      </w:r>
      <w:r w:rsidR="00D31BDF">
        <w:rPr>
          <w:rFonts w:eastAsia="Verdana"/>
        </w:rPr>
        <w:t>»</w:t>
      </w:r>
      <w:r w:rsidRPr="00D31BDF">
        <w:rPr>
          <w:rFonts w:eastAsia="Verdana"/>
        </w:rPr>
        <w:t xml:space="preserve"> живут в моменте, бумеры копят на цель: как старшие поколения тратят деньги в цифровую эпоху</w:t>
      </w:r>
      <w:bookmarkEnd w:id="153"/>
      <w:bookmarkEnd w:id="154"/>
    </w:p>
    <w:p w14:paraId="098DEEB1" w14:textId="6EBD22A4" w:rsidR="001625DA" w:rsidRPr="001625DA" w:rsidRDefault="001625DA" w:rsidP="00330A40">
      <w:pPr>
        <w:pStyle w:val="3"/>
      </w:pPr>
      <w:bookmarkStart w:id="155" w:name="_Toc234305174"/>
      <w:r w:rsidRPr="001625DA">
        <w:t xml:space="preserve">Аналитики финтех-компании ЮMoney проанализировали траты старших поколений россиян: бумеров, рождённых в 1946-1964 годах, и </w:t>
      </w:r>
      <w:r w:rsidR="00D31BDF">
        <w:t>«</w:t>
      </w:r>
      <w:r w:rsidRPr="001625DA">
        <w:t>иксов</w:t>
      </w:r>
      <w:r w:rsidR="00D31BDF">
        <w:t>»</w:t>
      </w:r>
      <w:r w:rsidRPr="001625DA">
        <w:t xml:space="preserve">, рождённых в 1965-1980 годах. Результаты опроса среди более чем 1500 пользователей показали, что возраст больше не является барьером для онлайн-покупок, но по-прежнему определяет глубинную мотивацию к тратам. Пока поколение X воспринимает финансы как ресурс для жизни </w:t>
      </w:r>
      <w:r w:rsidR="00D31BDF">
        <w:t>«</w:t>
      </w:r>
      <w:r w:rsidRPr="001625DA">
        <w:t>здесь и сейчас</w:t>
      </w:r>
      <w:r w:rsidR="00D31BDF">
        <w:t>»</w:t>
      </w:r>
      <w:r w:rsidRPr="001625DA">
        <w:t>, бумеры используют их как надежный инструмент для достижения измеримых целей. Объединяет поколения строгая финансовая рациональность - и те, и другие привыкли скрупулезно сравнивать цены и виртуозно использовать платежные инструменты для извлечения максимальной выгоды из каждой транзакции.</w:t>
      </w:r>
      <w:bookmarkEnd w:id="155"/>
    </w:p>
    <w:p w14:paraId="250AB3C0" w14:textId="21475673" w:rsidR="001625DA" w:rsidRPr="001625DA" w:rsidRDefault="00D31BDF" w:rsidP="001625DA">
      <w:r>
        <w:t>«</w:t>
      </w:r>
      <w:r w:rsidR="001625DA" w:rsidRPr="001625DA">
        <w:t>Жизнь здесь и сейчас</w:t>
      </w:r>
      <w:r>
        <w:t>»</w:t>
      </w:r>
      <w:r w:rsidR="001625DA" w:rsidRPr="001625DA">
        <w:t xml:space="preserve"> против отложенной выгоды</w:t>
      </w:r>
    </w:p>
    <w:p w14:paraId="269E901D" w14:textId="6C73FA2A" w:rsidR="001625DA" w:rsidRPr="001625DA" w:rsidRDefault="001625DA" w:rsidP="001625DA">
      <w:r w:rsidRPr="001625DA">
        <w:t xml:space="preserve">Результаты исследования показывают: экономический контекст, в котором формировались финансовые привычки человека, продолжает влиять на его поведение спустя десятилетия. По данным опроса ЮMoney, поколение X, чьё профессиональное становление пришлось на турбулентные девяностые, сегодня склонно к эмоциональному потреблению. Экономическая нестабильность того времени сформировали у них устойчивую модель поведения: долгосрочное планирование уступает место необходимости обеспечивать эмоциональный баланс в настоящем. Сегодня </w:t>
      </w:r>
      <w:r w:rsidR="00D31BDF">
        <w:t>«</w:t>
      </w:r>
      <w:r w:rsidRPr="001625DA">
        <w:t>иксы</w:t>
      </w:r>
      <w:r w:rsidR="00D31BDF">
        <w:t>»</w:t>
      </w:r>
      <w:r w:rsidRPr="001625DA">
        <w:t xml:space="preserve"> отличаются высокой адаптивностью к современным реалиям - почти четверть из них успешно интегрировалась в гиг-экономику, получая доход от фриланса (23%). Эта финансовая мобильность позволяет им легко расставаться со свободными деньгами ради удовольствий.</w:t>
      </w:r>
    </w:p>
    <w:p w14:paraId="2C0B6754" w14:textId="36A9AFC1" w:rsidR="001625DA" w:rsidRPr="001625DA" w:rsidRDefault="001625DA" w:rsidP="001625DA">
      <w:r w:rsidRPr="001625DA">
        <w:t xml:space="preserve">Так, каждый пятый представитель поколения X (20%) при появлении свободных денег просто их тратит (оплачивает учебу детям, помогает родителям), и ещё столько же используют средства, чтобы побаловать себя </w:t>
      </w:r>
      <w:r w:rsidR="00D31BDF">
        <w:t>«</w:t>
      </w:r>
      <w:r w:rsidRPr="001625DA">
        <w:t>в моменте</w:t>
      </w:r>
      <w:r w:rsidR="00D31BDF">
        <w:t>»</w:t>
      </w:r>
      <w:r w:rsidRPr="001625DA">
        <w:t>.</w:t>
      </w:r>
    </w:p>
    <w:p w14:paraId="4C87BD3C" w14:textId="77777777" w:rsidR="001625DA" w:rsidRPr="001625DA" w:rsidRDefault="001625DA" w:rsidP="001625DA">
      <w:r w:rsidRPr="001625DA">
        <w:t>Бумеры, имея за плечами опыт жизни в условиях плановой экономики, конвертируют свободные средства в конкретные, осязаемые цели. Для них деньги - это гарант стабильности и ресурс для последовательного улучшения качества жизни, будь то накопления на медицинские услуги или покупка нового компьютера. При появлении излишков 15% представителей бумеров начинают копить на цели, например, покупку техники, столько же копят на курсы и путешествия.</w:t>
      </w:r>
    </w:p>
    <w:p w14:paraId="0E7377B9" w14:textId="2BCD3CFF" w:rsidR="001625DA" w:rsidRPr="001625DA" w:rsidRDefault="001625DA" w:rsidP="001625DA">
      <w:r w:rsidRPr="001625DA">
        <w:t xml:space="preserve">Это показывает: если </w:t>
      </w:r>
      <w:r w:rsidR="00D31BDF">
        <w:t>«</w:t>
      </w:r>
      <w:r w:rsidRPr="001625DA">
        <w:t>иксы</w:t>
      </w:r>
      <w:r w:rsidR="00D31BDF">
        <w:t>»</w:t>
      </w:r>
      <w:r w:rsidRPr="001625DA">
        <w:t xml:space="preserve"> воспринимают деньги как ресурс для поддержания эмоционального баланса, то бумеры рассматривают их как инструмент достижения измеримых результатов.</w:t>
      </w:r>
    </w:p>
    <w:p w14:paraId="7EC4AE46" w14:textId="77777777" w:rsidR="001625DA" w:rsidRPr="001625DA" w:rsidRDefault="001625DA" w:rsidP="001625DA">
      <w:r w:rsidRPr="001625DA">
        <w:lastRenderedPageBreak/>
        <w:t>Цифровой парадокс: за чем идут в интернет</w:t>
      </w:r>
    </w:p>
    <w:p w14:paraId="5A5EAADD" w14:textId="77777777" w:rsidR="001625DA" w:rsidRPr="001625DA" w:rsidRDefault="001625DA" w:rsidP="001625DA">
      <w:r w:rsidRPr="001625DA">
        <w:t>Вопреки расхожим представлениям о консерватизме старших поколений, обе группы уверенно освоили онлайн-покупки. Анализ показывает, что большинство россиян старше 40 лет выбирают гибридный формат шопинга, органично сочетая маркетплейсы с классическим ретейлом. При этом более старшее поколение - бумеры - освоило гибридный формат даже лучше своих детей: 67% бумеров отдают предпочтение такому формату шоппинга против 56% у поколения X.</w:t>
      </w:r>
    </w:p>
    <w:p w14:paraId="7CCDCECD" w14:textId="21B2ADE8" w:rsidR="001625DA" w:rsidRPr="001625DA" w:rsidRDefault="001625DA" w:rsidP="001625DA">
      <w:r w:rsidRPr="001625DA">
        <w:t xml:space="preserve">Однако именно здесь кроется главный цифровой парадокс: именно бумеры чаще всего идут в интернет за самыми технологичными и </w:t>
      </w:r>
      <w:r w:rsidR="00D31BDF">
        <w:t>«</w:t>
      </w:r>
      <w:r w:rsidRPr="001625DA">
        <w:t>серьезными</w:t>
      </w:r>
      <w:r w:rsidR="00D31BDF">
        <w:t>»</w:t>
      </w:r>
      <w:r w:rsidRPr="001625DA">
        <w:t xml:space="preserve"> товарами (40%). Привыкшие к основательному выбору, они находят в сети исчерпывающую информацию о характеристиках техники, что делает онлайн-покупки электроники для них максимально комфортными. Офлайн же остается для старшей группы территорией базового обеспечения (60% идут за продуктами, 13% за лекарствами). </w:t>
      </w:r>
      <w:r w:rsidR="00D31BDF">
        <w:t>«</w:t>
      </w:r>
      <w:r w:rsidRPr="001625DA">
        <w:t>Иксы</w:t>
      </w:r>
      <w:r w:rsidR="00D31BDF">
        <w:t>»</w:t>
      </w:r>
      <w:r w:rsidRPr="001625DA">
        <w:t>, напротив, переносят в интернет повседневную рутину: сезонное обновление гардероба (18%), доставку еды (14%) и покупку товаров для хобби (15%).</w:t>
      </w:r>
    </w:p>
    <w:p w14:paraId="7E838B99" w14:textId="77777777" w:rsidR="001625DA" w:rsidRPr="001625DA" w:rsidRDefault="001625DA" w:rsidP="001625DA">
      <w:r w:rsidRPr="001625DA">
        <w:t>Рациональность как объединяющий фактор</w:t>
      </w:r>
    </w:p>
    <w:p w14:paraId="178F79F9" w14:textId="5E2D91AA" w:rsidR="001625DA" w:rsidRPr="001625DA" w:rsidRDefault="001625DA" w:rsidP="001625DA">
      <w:r w:rsidRPr="001625DA">
        <w:t xml:space="preserve">Несмотря на разницу в эмоциональном фоне покупок, оба поколения объединяет взвешенный подход к выбору. И </w:t>
      </w:r>
      <w:r w:rsidR="00D31BDF">
        <w:t>«</w:t>
      </w:r>
      <w:r w:rsidRPr="001625DA">
        <w:t>иксы</w:t>
      </w:r>
      <w:r w:rsidR="00D31BDF">
        <w:t>»</w:t>
      </w:r>
      <w:r w:rsidRPr="001625DA">
        <w:t xml:space="preserve">, и бумеры принимают решения о покупке, детально сравнивая цены и читая отзывы (на эти факторы опираются от 35% до 40% респондентов). При этом бумеры как более бережливая группа чаще обращают внимание на программы лояльности и возможность получить кешбэк (7%), делая выбор в пользу выгодных способов оплаты. В то же время по 12% представителей поколения X честно признаются, что покупают импульсивно или только в том случае, </w:t>
      </w:r>
      <w:r w:rsidR="00D31BDF">
        <w:t>«</w:t>
      </w:r>
      <w:r w:rsidRPr="001625DA">
        <w:t>если что-то зацепило</w:t>
      </w:r>
      <w:r w:rsidR="00D31BDF">
        <w:t>»</w:t>
      </w:r>
      <w:r w:rsidRPr="001625DA">
        <w:t>.</w:t>
      </w:r>
    </w:p>
    <w:p w14:paraId="76471601" w14:textId="666E2F96" w:rsidR="001625DA" w:rsidRPr="001625DA" w:rsidRDefault="00D31BDF" w:rsidP="001625DA">
      <w:r>
        <w:t>«</w:t>
      </w:r>
      <w:r w:rsidR="001625DA" w:rsidRPr="001625DA">
        <w:t>Поколение X не зря называют сэндвич-поколением</w:t>
      </w:r>
      <w:r>
        <w:t>»</w:t>
      </w:r>
      <w:r w:rsidR="001625DA" w:rsidRPr="001625DA">
        <w:t xml:space="preserve"> - эти люди оказались зажаты между необходимостью растить детей и заботиться о стареющих родителях. Именно это формирует их отношение к деньгам. Иксы склонны тратить, а не копить, и корни этого - в пережитых экономических потрясениях, когда накопления могли обесцениться буквально за ночь. Однако было бы ошибкой считать такое поведение легкомысленным. Их расходы - это ипотечные платежи, оплата образования, поддержка пожилых родственников. По сути, они инвестируют в семью, просто выбирают стратегию здесь и сейчас</w:t>
      </w:r>
      <w:r>
        <w:t>»</w:t>
      </w:r>
      <w:r w:rsidR="001625DA" w:rsidRPr="001625DA">
        <w:t xml:space="preserve"> вместо классического накопления. Бумеры, напротив, воспринимают финансы как способ сохранять жизненную стабильность и методично копить на понятные цели. При этом современные онлайн-сервисы полностью нивелируют барьеры возраста: сегодня вопрос заключается уже не в том, совершает ли бумер покупки в интернете, а в том, какие именно инструменты выгоды и программы лояльности он там выбирает</w:t>
      </w:r>
      <w:r>
        <w:t>»</w:t>
      </w:r>
      <w:r w:rsidR="001625DA" w:rsidRPr="001625DA">
        <w:t>, - отмечает руководитель направления сопровождения ключевых клиентов ЮMoney Наталья Лапшина.</w:t>
      </w:r>
    </w:p>
    <w:p w14:paraId="20240852" w14:textId="77777777" w:rsidR="001625DA" w:rsidRPr="001625DA" w:rsidRDefault="001625DA" w:rsidP="001625DA">
      <w:r w:rsidRPr="001625DA">
        <w:t>Детализация исследования ЮMoney</w:t>
      </w:r>
    </w:p>
    <w:p w14:paraId="215FF141" w14:textId="77777777" w:rsidR="001625DA" w:rsidRPr="001625DA" w:rsidRDefault="001625DA" w:rsidP="001625DA">
      <w:r w:rsidRPr="001625DA">
        <w:t xml:space="preserve">Распределение свободных средств </w:t>
      </w:r>
    </w:p>
    <w:p w14:paraId="78B71EAE" w14:textId="77777777" w:rsidR="001625DA" w:rsidRPr="001625DA" w:rsidRDefault="001625DA" w:rsidP="001625DA">
      <w:pPr>
        <w:numPr>
          <w:ilvl w:val="0"/>
          <w:numId w:val="31"/>
        </w:numPr>
      </w:pPr>
      <w:r w:rsidRPr="001625DA">
        <w:t xml:space="preserve"> Поколение X: 20% тратят сразу, 20% балуют себя в моменте. По 10% копят на цели - гаджеты, образование или поездки. Еще 11% - откладывают наличные. На накопительный счет средства переводят 8%, пополняют вклад 5%, инвестируют в акции и </w:t>
      </w:r>
      <w:r w:rsidRPr="001625DA">
        <w:rPr>
          <w:b/>
        </w:rPr>
        <w:t>пенсионные накопления</w:t>
      </w:r>
      <w:r w:rsidRPr="001625DA">
        <w:t xml:space="preserve"> по 3%. </w:t>
      </w:r>
    </w:p>
    <w:p w14:paraId="2420F1C6" w14:textId="77777777" w:rsidR="001625DA" w:rsidRPr="001625DA" w:rsidRDefault="001625DA" w:rsidP="001625DA">
      <w:pPr>
        <w:numPr>
          <w:ilvl w:val="0"/>
          <w:numId w:val="31"/>
        </w:numPr>
      </w:pPr>
      <w:r w:rsidRPr="001625DA">
        <w:lastRenderedPageBreak/>
        <w:t xml:space="preserve"> Бумеры: по 15% копят на конкретные цели (техника, курсы, поездки). По 10% тратят сразу, балуют себя или откладывают на пенсию. Пополняют вклад 9%, инвестируют и откладывают наличные по 6%. Остальные отметили, что свободных денег у них не остаётся. </w:t>
      </w:r>
    </w:p>
    <w:p w14:paraId="1EE7F673" w14:textId="77777777" w:rsidR="001625DA" w:rsidRPr="001625DA" w:rsidRDefault="001625DA" w:rsidP="001625DA">
      <w:r w:rsidRPr="001625DA">
        <w:t xml:space="preserve">Глобальные финансовые желания (при неограниченном бюджете) </w:t>
      </w:r>
    </w:p>
    <w:p w14:paraId="43E65220" w14:textId="3E909E9A" w:rsidR="001625DA" w:rsidRPr="001625DA" w:rsidRDefault="001625DA" w:rsidP="001625DA">
      <w:pPr>
        <w:numPr>
          <w:ilvl w:val="0"/>
          <w:numId w:val="32"/>
        </w:numPr>
      </w:pPr>
      <w:r w:rsidRPr="001625DA">
        <w:t xml:space="preserve"> </w:t>
      </w:r>
      <w:r w:rsidR="00D31BDF">
        <w:t>«</w:t>
      </w:r>
      <w:r w:rsidRPr="001625DA">
        <w:t>Иксы</w:t>
      </w:r>
      <w:r w:rsidR="00D31BDF">
        <w:t>»</w:t>
      </w:r>
      <w:r w:rsidRPr="001625DA">
        <w:t xml:space="preserve"> предпочли бы капитальные приобретения: покупку квартиры, машины или дачи (по 11%), увеличение трат на базовые нужды (10%), семью и путешествия (по 9%), 7% - на досуг и развлечения, по 5% стали бы инвестировать и вкладываться в образование, по 4% - увеличили бы траты на здоровье, стали больше бы покупать на маркетплейсах и дарить подарки родным и близким. Остальные опрошенные сказали, что увеличили бы траты на цифровую жизнь, например, подписки и внутриигровые товары. </w:t>
      </w:r>
    </w:p>
    <w:p w14:paraId="75E95FE0" w14:textId="77777777" w:rsidR="001625DA" w:rsidRPr="001625DA" w:rsidRDefault="001625DA" w:rsidP="001625DA">
      <w:pPr>
        <w:numPr>
          <w:ilvl w:val="0"/>
          <w:numId w:val="32"/>
        </w:numPr>
      </w:pPr>
      <w:r w:rsidRPr="001625DA">
        <w:t xml:space="preserve"> Бумеры инвестировали бы в социальный капитал и здоровье: по 15% на семью и медицину, 13% на расширение базовых потребностей, 10% на подарки близким. О крупной недвижимости, авто или даче мечтают по 8% респондентов. О цифровых подписках и инвестициях мечтают по 5%, о путешествиях и покупках на маркетплейсах - по 4%. В качестве свободных вариантов ответов опрошенных бумеры называли развлечения (походы в театры и на концерты). </w:t>
      </w:r>
    </w:p>
    <w:p w14:paraId="151014CE" w14:textId="77777777" w:rsidR="001625DA" w:rsidRPr="001625DA" w:rsidRDefault="00325769" w:rsidP="001625DA">
      <w:hyperlink r:id="rId52" w:history="1">
        <w:r w:rsidR="001625DA" w:rsidRPr="001625DA">
          <w:rPr>
            <w:rStyle w:val="a3"/>
          </w:rPr>
          <w:t>https://www.novostiitkanala.ru/news/detail.php?ID=196891</w:t>
        </w:r>
      </w:hyperlink>
    </w:p>
    <w:p w14:paraId="18AEA1B9" w14:textId="3B1D9D89" w:rsidR="00647E86" w:rsidRPr="00647E86" w:rsidRDefault="00647E86" w:rsidP="00647E86">
      <w:pPr>
        <w:pStyle w:val="2"/>
      </w:pPr>
      <w:bookmarkStart w:id="156" w:name="_Toc234305175"/>
      <w:r>
        <w:t>Банковское обозрение, 06.07.202</w:t>
      </w:r>
      <w:r w:rsidRPr="00647E86">
        <w:t xml:space="preserve">6, </w:t>
      </w:r>
      <w:r>
        <w:t>Страховщики в I квартале вернули 35,7 млрд рублей премий</w:t>
      </w:r>
      <w:bookmarkEnd w:id="156"/>
    </w:p>
    <w:p w14:paraId="687851FB" w14:textId="77777777" w:rsidR="00647E86" w:rsidRDefault="00647E86" w:rsidP="00647E86">
      <w:pPr>
        <w:pStyle w:val="3"/>
      </w:pPr>
      <w:bookmarkStart w:id="157" w:name="_Toc234305176"/>
      <w:r>
        <w:t>В первом квартале 2026 года страховщики вернули клиентам 35,7 млрд рублей премий - это в 4,2 раза больше, чем годом ранее, и в 3,5 раза больше, чем в первом квартале 2024 года. Число договоров с возвратом выросло заметно меньше - до 1,5 млн, или на 80%. Рост суммы связан в первую очередь с увеличением среднего возврата до 23,7 тыс. рублей.</w:t>
      </w:r>
      <w:bookmarkEnd w:id="157"/>
    </w:p>
    <w:p w14:paraId="6AEE04B0" w14:textId="77777777" w:rsidR="00647E86" w:rsidRDefault="00647E86" w:rsidP="00647E86">
      <w:r>
        <w:t>При этом число отказов в выплатах почти не изменилось и составило 129 тыс. случаев. Это указывает, что всплеск возвратов связан не с урегулированием убытков, а с качеством продаж.</w:t>
      </w:r>
    </w:p>
    <w:p w14:paraId="4836D377" w14:textId="77777777" w:rsidR="00647E86" w:rsidRDefault="00647E86" w:rsidP="00647E86">
      <w:r>
        <w:t>Основной объем возвратов пришелся на страхование жизни - 28,3 млрд рублей, или 79,2% общего объема. Более половины этого пришлось на кредитное страхование жизни. По количеству договоров лидирует non-life: 1,4 млн возвратов, или 91% от общего числа, прежде всего по имущественному и личному страхованию. Самый крупный возврат составил 19 млн рублей по договору добровольного пенсионного страхования на срок свыше десяти лет.</w:t>
      </w:r>
    </w:p>
    <w:p w14:paraId="7A5B5BE9" w14:textId="77777777" w:rsidR="00647E86" w:rsidRDefault="00647E86" w:rsidP="00647E86">
      <w:r>
        <w:t>Возвраты в «период охлаждения» тоже выросли - до 12,5 млрд рублей по 388 тыс. договоров. Здесь основной объем также пришелся на страхование жизни, особенно на накопительное страхование жизни.</w:t>
      </w:r>
    </w:p>
    <w:p w14:paraId="1DE1F820" w14:textId="77777777" w:rsidR="00647E86" w:rsidRDefault="00647E86" w:rsidP="00647E86">
      <w:r>
        <w:t>По сравнению с прошлым годом структура изменилась: ранее в «периоде охлаждения» расторгали миллионы дешевых полисов, теперь договоров стало меньше, но средний возврат вырос кратно.</w:t>
      </w:r>
    </w:p>
    <w:p w14:paraId="00F8AE7C" w14:textId="77777777" w:rsidR="00647E86" w:rsidRDefault="00647E86" w:rsidP="00647E86">
      <w:r>
        <w:lastRenderedPageBreak/>
        <w:t>В денежном выражении доминирует страхование жизни, а по числу договоров - non-life. Это отражает и масштаб возвратов, и то, что часть дорогих полисов не соответствует ожиданиям клиентов. При этом на динамику влияют не только ошибки при продаже, но и высокая доходность депозитов: клиенты нередко сравнивают полисы со вкладами и выбирают более выгодный для себя вариант.</w:t>
      </w:r>
    </w:p>
    <w:p w14:paraId="0E9E5839" w14:textId="46E73A90" w:rsidR="00407B5F" w:rsidRPr="001F6BA0" w:rsidRDefault="00325769" w:rsidP="00647E86">
      <w:hyperlink r:id="rId53" w:history="1">
        <w:r w:rsidR="00647E86" w:rsidRPr="00FA2FE4">
          <w:rPr>
            <w:rStyle w:val="a3"/>
          </w:rPr>
          <w:t>https://bosfera.ru/press-release/strahovshchiki-v-i-kvartale-vernuli-357-mlrd-rubley-premiy</w:t>
        </w:r>
      </w:hyperlink>
      <w:r w:rsidR="00647E86" w:rsidRPr="00647E86">
        <w:t xml:space="preserve"> </w:t>
      </w:r>
    </w:p>
    <w:p w14:paraId="7AEE4957" w14:textId="28A6248D" w:rsidR="00277871" w:rsidRPr="00277871" w:rsidRDefault="00277871" w:rsidP="00277871">
      <w:pPr>
        <w:pStyle w:val="2"/>
      </w:pPr>
      <w:bookmarkStart w:id="158" w:name="_Toc234305177"/>
      <w:r>
        <w:t>Сравни.ру, 06.07.2026</w:t>
      </w:r>
      <w:r w:rsidRPr="00277871">
        <w:t xml:space="preserve">, </w:t>
      </w:r>
      <w:r>
        <w:t>Два крупных банка повысили ставки по вкладам</w:t>
      </w:r>
      <w:bookmarkEnd w:id="158"/>
    </w:p>
    <w:p w14:paraId="22807B67" w14:textId="77777777" w:rsidR="00277871" w:rsidRDefault="00277871" w:rsidP="00277871">
      <w:pPr>
        <w:pStyle w:val="3"/>
      </w:pPr>
      <w:bookmarkStart w:id="159" w:name="_Toc234305178"/>
      <w:r>
        <w:t>Газпромбанк и Совкомбанк повысили ставки по вкладам на 0,2-0,6 процентного пункта в зависимости от срока вклада.</w:t>
      </w:r>
      <w:bookmarkEnd w:id="159"/>
    </w:p>
    <w:p w14:paraId="360AEE5E" w14:textId="77777777" w:rsidR="00277871" w:rsidRDefault="00277871" w:rsidP="00277871">
      <w:r>
        <w:t>Газпромбанк</w:t>
      </w:r>
    </w:p>
    <w:p w14:paraId="5C675EB8" w14:textId="77777777" w:rsidR="00277871" w:rsidRDefault="00277871" w:rsidP="00277871">
      <w:r>
        <w:t>Вклад «Новые деньги»</w:t>
      </w:r>
    </w:p>
    <w:p w14:paraId="04A99921" w14:textId="77777777" w:rsidR="00277871" w:rsidRDefault="00277871" w:rsidP="00277871">
      <w:r>
        <w:t>С 3 июля 2026 года банк повысил ставки по вкладу «Новые деньги» на ряде сроков на 0,2-0,6 п. п. Теперь они составляют:</w:t>
      </w:r>
    </w:p>
    <w:p w14:paraId="79644A1F" w14:textId="77777777" w:rsidR="00277871" w:rsidRDefault="00277871" w:rsidP="00277871">
      <w:r>
        <w:t>•</w:t>
      </w:r>
      <w:r>
        <w:tab/>
        <w:t>на 91 день - 13,4% годовых;</w:t>
      </w:r>
    </w:p>
    <w:p w14:paraId="177C7DE0" w14:textId="77777777" w:rsidR="00277871" w:rsidRDefault="00277871" w:rsidP="00277871">
      <w:r>
        <w:t>•</w:t>
      </w:r>
      <w:r>
        <w:tab/>
        <w:t>на 120 дней - 13,6% годовых;</w:t>
      </w:r>
    </w:p>
    <w:p w14:paraId="1DF5C289" w14:textId="77777777" w:rsidR="00277871" w:rsidRDefault="00277871" w:rsidP="00277871">
      <w:r>
        <w:t>•</w:t>
      </w:r>
      <w:r>
        <w:tab/>
        <w:t>на 150 и 181 день - 13,3% годовых;</w:t>
      </w:r>
    </w:p>
    <w:p w14:paraId="7834B22C" w14:textId="77777777" w:rsidR="00277871" w:rsidRDefault="00277871" w:rsidP="00277871">
      <w:r>
        <w:t>•</w:t>
      </w:r>
      <w:r>
        <w:tab/>
        <w:t>на 213 дней - 13,2% годовых;</w:t>
      </w:r>
    </w:p>
    <w:p w14:paraId="18A428DD" w14:textId="77777777" w:rsidR="00277871" w:rsidRDefault="00277871" w:rsidP="00277871">
      <w:r>
        <w:t>•</w:t>
      </w:r>
      <w:r>
        <w:tab/>
        <w:t>на 367 дней - 12,9% годовых.</w:t>
      </w:r>
    </w:p>
    <w:p w14:paraId="6CC068E5" w14:textId="77777777" w:rsidR="00277871" w:rsidRDefault="00277871" w:rsidP="00277871">
      <w:r>
        <w:t>Максимальная ставка выше на 0,5 п. п. - 13,6% годовых на сроке четыре месяца с надбавкой за новые деньги.</w:t>
      </w:r>
    </w:p>
    <w:p w14:paraId="2C850564" w14:textId="77777777" w:rsidR="00277871" w:rsidRDefault="00277871" w:rsidP="00277871">
      <w:r>
        <w:t>Вклад «В Плюсе»</w:t>
      </w:r>
    </w:p>
    <w:p w14:paraId="062C8BE6" w14:textId="77777777" w:rsidR="00277871" w:rsidRDefault="00277871" w:rsidP="00277871">
      <w:r>
        <w:t>С 3 июля 2026 года по вкладу «В Плюсе» на 0,2-0,6 п. п. повышены ставки на сроках до одного года включительно.</w:t>
      </w:r>
    </w:p>
    <w:p w14:paraId="75FF9D5D" w14:textId="77777777" w:rsidR="00277871" w:rsidRDefault="00277871" w:rsidP="00277871">
      <w:r>
        <w:t>Максимальная ставка выше на 0,5 п. п. - 13,6% годовых на сроке четыре месяца с опцией «Накопления» и сервисом «Газпром Бонус «Плюс/Премиум» или за остатки на накопительном счете от 500 тыс. рублей в месяц.</w:t>
      </w:r>
    </w:p>
    <w:p w14:paraId="6A44FC6F" w14:textId="77777777" w:rsidR="00277871" w:rsidRDefault="00277871" w:rsidP="00277871">
      <w:r>
        <w:t>Вклад «Копить»</w:t>
      </w:r>
    </w:p>
    <w:p w14:paraId="73950DB5" w14:textId="77777777" w:rsidR="00277871" w:rsidRDefault="00277871" w:rsidP="00277871">
      <w:r>
        <w:t>С 3 июля 2026 года по депозиту «Копить» с надбавками для разных категорий клиентов на 0,1-0,3 п. п. повышены ставки на сроках до полугода. При этом на сроке один год доходность снизилась на 0,5 п. п.</w:t>
      </w:r>
    </w:p>
    <w:p w14:paraId="383BBB5C" w14:textId="77777777" w:rsidR="00277871" w:rsidRDefault="00277871" w:rsidP="00277871">
      <w:r>
        <w:t>Максимальная ставка выше на 0,1 п. п. - 12,6% годовых на сроке четыре месяца при открытии вклада онлайн и с учетом надбавки для новых клиентов или тех, кто получает зарплату или пенсию на карты банка.</w:t>
      </w:r>
    </w:p>
    <w:p w14:paraId="668F93C2" w14:textId="77777777" w:rsidR="00277871" w:rsidRDefault="00277871" w:rsidP="00277871">
      <w:r>
        <w:t>Открыть вклад можно онлайн</w:t>
      </w:r>
    </w:p>
    <w:p w14:paraId="2D24636D" w14:textId="77777777" w:rsidR="00277871" w:rsidRDefault="00277871" w:rsidP="00277871">
      <w:r>
        <w:lastRenderedPageBreak/>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6807204A" w14:textId="77777777" w:rsidR="00277871" w:rsidRDefault="00277871" w:rsidP="00277871">
      <w:r>
        <w:t>Совкомбанк</w:t>
      </w:r>
    </w:p>
    <w:p w14:paraId="746EB2F6" w14:textId="77777777" w:rsidR="00277871" w:rsidRDefault="00277871" w:rsidP="00277871">
      <w:r>
        <w:t>Вклад «Летний доход»</w:t>
      </w:r>
    </w:p>
    <w:p w14:paraId="55D47FC7" w14:textId="77777777" w:rsidR="00277871" w:rsidRDefault="00277871" w:rsidP="00277871">
      <w:r>
        <w:t>С 3 июля 2026 года по вкладу «Летний доход» повышены ставки на всех сроках на 0,2-0,4 п. п. и теперь составляют:</w:t>
      </w:r>
    </w:p>
    <w:p w14:paraId="5436CB3C" w14:textId="77777777" w:rsidR="00277871" w:rsidRDefault="00277871" w:rsidP="00277871">
      <w:r>
        <w:t>•</w:t>
      </w:r>
      <w:r>
        <w:tab/>
        <w:t>на три месяца - 13,3% годовых;</w:t>
      </w:r>
    </w:p>
    <w:p w14:paraId="551FA3BF" w14:textId="77777777" w:rsidR="00277871" w:rsidRDefault="00277871" w:rsidP="00277871">
      <w:r>
        <w:t>•</w:t>
      </w:r>
      <w:r>
        <w:tab/>
        <w:t>на шесть месяцев - 13% годовых;</w:t>
      </w:r>
    </w:p>
    <w:p w14:paraId="39D9C641" w14:textId="77777777" w:rsidR="00277871" w:rsidRDefault="00277871" w:rsidP="00277871">
      <w:r>
        <w:t>•</w:t>
      </w:r>
      <w:r>
        <w:tab/>
        <w:t>на один год - 12,5% годовых;</w:t>
      </w:r>
    </w:p>
    <w:p w14:paraId="72978CB8" w14:textId="77777777" w:rsidR="00277871" w:rsidRDefault="00277871" w:rsidP="00277871">
      <w:r>
        <w:t>•</w:t>
      </w:r>
      <w:r>
        <w:tab/>
        <w:t>на два и три года - 12% годовых.</w:t>
      </w:r>
    </w:p>
    <w:p w14:paraId="3AFE5845" w14:textId="77777777" w:rsidR="00277871" w:rsidRDefault="00277871" w:rsidP="00277871">
      <w:r>
        <w:t>Максимальная ставка выше на 0,2 п. п. - 19,3% годовых на сроке три месяца на сумму до 1,5 млн рублей при совершении не менее 10 покупок по карте «Халва» на общую сумму от 20 000 рублей в месяц и при наличии подписки «Халва.Десятка» или «Оптима» и оформлении программы долгосрочных сбережений (ПДС).</w:t>
      </w:r>
    </w:p>
    <w:p w14:paraId="4A8D186C" w14:textId="77777777" w:rsidR="00277871" w:rsidRDefault="00277871" w:rsidP="00277871">
      <w:r>
        <w:t>Вклад «Гибкий»</w:t>
      </w:r>
    </w:p>
    <w:p w14:paraId="21EEBA68" w14:textId="77777777" w:rsidR="00277871" w:rsidRDefault="00277871" w:rsidP="00277871">
      <w:r>
        <w:t>С 3 июля 2026 года по депозиту «Гибкий» также на 0,2-0,4 п. п. повышены ставки на всех сроках.</w:t>
      </w:r>
    </w:p>
    <w:p w14:paraId="5E71F315" w14:textId="77777777" w:rsidR="00277871" w:rsidRDefault="00277871" w:rsidP="00277871">
      <w:r>
        <w:t>Максимальная ставка выше на 0,4 п. п. - 13,5% на сроке три месяца при наличии подписки «Халва.Десятка» или «Оптима», а также совершении не менее десяти покупок по карте «Халва» на сумму от 20 000 рублей в месяц.</w:t>
      </w:r>
    </w:p>
    <w:p w14:paraId="54875B86" w14:textId="77777777" w:rsidR="00277871" w:rsidRDefault="00277871" w:rsidP="00277871">
      <w:r>
        <w:t>Какие ставки в банках сейчас</w:t>
      </w:r>
    </w:p>
    <w:p w14:paraId="67CEF6EC" w14:textId="77777777" w:rsidR="00277871" w:rsidRDefault="00277871" w:rsidP="00277871">
      <w:r>
        <w:t>В третьей декаде июня 2026 года максимальные ставки по вкладам в крупнейших банках снизились до 12,76 после 12,86% годовых в первой декаде, свидетельствуют данные Банка России. Речь идет о вкладах, которые доступны всем клиентам без дополнительных условий.</w:t>
      </w:r>
    </w:p>
    <w:p w14:paraId="09E3B45F" w14:textId="77777777" w:rsidR="00277871" w:rsidRDefault="00277871" w:rsidP="00277871">
      <w:r>
        <w:t>Как изменились ставки на разных сроках:</w:t>
      </w:r>
    </w:p>
    <w:p w14:paraId="7F8B64EB" w14:textId="77777777" w:rsidR="00277871" w:rsidRDefault="00277871" w:rsidP="00277871">
      <w:r>
        <w:t>•</w:t>
      </w:r>
      <w:r>
        <w:tab/>
        <w:t>до 90 дней - снизились с 12,39 до 12,38% годовых;</w:t>
      </w:r>
    </w:p>
    <w:p w14:paraId="21AB855B" w14:textId="77777777" w:rsidR="00277871" w:rsidRDefault="00277871" w:rsidP="00277871">
      <w:r>
        <w:t>•</w:t>
      </w:r>
      <w:r>
        <w:tab/>
        <w:t>от 91 до 180 дней - выросли с 12,51 до 12,52% годовых;</w:t>
      </w:r>
    </w:p>
    <w:p w14:paraId="4C27C2CF" w14:textId="77777777" w:rsidR="00277871" w:rsidRDefault="00277871" w:rsidP="00277871">
      <w:r>
        <w:t>•</w:t>
      </w:r>
      <w:r>
        <w:tab/>
        <w:t>от 181 дня до 1 года - снизились с 12,37 до 12,32% годовых;</w:t>
      </w:r>
    </w:p>
    <w:p w14:paraId="2C69555E" w14:textId="77777777" w:rsidR="00277871" w:rsidRDefault="00277871" w:rsidP="00277871">
      <w:r>
        <w:t>•</w:t>
      </w:r>
      <w:r>
        <w:tab/>
        <w:t>свыше года - снизились с 11,36 до 11,33% годовых.</w:t>
      </w:r>
    </w:p>
    <w:p w14:paraId="5FFCCCA4" w14:textId="77777777" w:rsidR="00277871" w:rsidRDefault="00277871" w:rsidP="00277871">
      <w:r>
        <w:t>Показатель рассчитывается как среднее арифметическое максимальных процентных ставок 10 кредитных организаций: Сбербанка, ВТБ, ГПБ, Альфа-Банка, Россельхозбанка, банка «ДОМ.РФ», Московского кредитного банка, Т-Банка, Банка ПСБ, Совкомбанка.</w:t>
      </w:r>
    </w:p>
    <w:p w14:paraId="00439316" w14:textId="77777777" w:rsidR="00277871" w:rsidRDefault="00277871" w:rsidP="00277871">
      <w:r>
        <w:t>Как снижение ключевой ставки повлияет на вклады</w:t>
      </w:r>
    </w:p>
    <w:p w14:paraId="3B6E6EDC" w14:textId="77777777" w:rsidR="00277871" w:rsidRDefault="00277871" w:rsidP="00277871">
      <w:r>
        <w:lastRenderedPageBreak/>
        <w:t>Банк России на заседании 19 июня 2026 года снизил ключевую ставку на 0,25 п. п., до 14,25% годовых. Шаг оказался неожиданно осторожным - большинство участников рынка ожидали снижения на 0,5 п. п.</w:t>
      </w:r>
    </w:p>
    <w:p w14:paraId="169FCCC9" w14:textId="77777777" w:rsidR="00277871" w:rsidRDefault="00277871" w:rsidP="00277871">
      <w:r>
        <w:t>Поскольку банки заранее заложили снижение ставки в свои продукты, резких изменений по вкладам пока ждать не стоит, говорит Илья Васильков, руководитель продукта «Вклады» финансового маркетплейса Сравни.</w:t>
      </w:r>
    </w:p>
    <w:p w14:paraId="0B7FFB3D" w14:textId="1D59EE46" w:rsidR="00277871" w:rsidRPr="00277871" w:rsidRDefault="00277871" w:rsidP="00277871">
      <w:r>
        <w:t>Ближайшее заседание Банка России по ключевой ставке состоится 24 июля 2026 года.</w:t>
      </w:r>
    </w:p>
    <w:p w14:paraId="5DE95B83" w14:textId="0ABD85C4" w:rsidR="00277871" w:rsidRPr="00277871" w:rsidRDefault="00325769" w:rsidP="00277871">
      <w:hyperlink r:id="rId54" w:history="1">
        <w:r w:rsidR="00277871" w:rsidRPr="00FA2FE4">
          <w:rPr>
            <w:rStyle w:val="a3"/>
          </w:rPr>
          <w:t>https://www.sravni.ru/text/dva-krupnyh-banka-povysili-stavki-po-vkladam/</w:t>
        </w:r>
      </w:hyperlink>
      <w:r w:rsidR="00277871" w:rsidRPr="00277871">
        <w:t xml:space="preserve"> </w:t>
      </w:r>
    </w:p>
    <w:p w14:paraId="1648AE75" w14:textId="77777777" w:rsidR="00111D7C" w:rsidRPr="00D31BDF" w:rsidRDefault="00111D7C" w:rsidP="00111D7C">
      <w:pPr>
        <w:pStyle w:val="251"/>
      </w:pPr>
      <w:bookmarkStart w:id="160" w:name="_Toc99271712"/>
      <w:bookmarkStart w:id="161" w:name="_Toc99318658"/>
      <w:bookmarkStart w:id="162" w:name="_Toc165991078"/>
      <w:bookmarkStart w:id="163" w:name="_Toc234305179"/>
      <w:bookmarkEnd w:id="139"/>
      <w:bookmarkEnd w:id="140"/>
      <w:r w:rsidRPr="00D31BDF">
        <w:lastRenderedPageBreak/>
        <w:t>НОВОСТИ ЗАРУБЕЖНЫХ ПЕНСИОННЫХ СИСТЕМ</w:t>
      </w:r>
      <w:bookmarkEnd w:id="160"/>
      <w:bookmarkEnd w:id="161"/>
      <w:bookmarkEnd w:id="162"/>
      <w:bookmarkEnd w:id="163"/>
    </w:p>
    <w:p w14:paraId="7D59896E" w14:textId="77777777" w:rsidR="00111D7C" w:rsidRPr="003C2C74" w:rsidRDefault="00111D7C" w:rsidP="00111D7C">
      <w:pPr>
        <w:pStyle w:val="10"/>
      </w:pPr>
      <w:bookmarkStart w:id="164" w:name="_Toc99271713"/>
      <w:bookmarkStart w:id="165" w:name="_Toc99318659"/>
      <w:bookmarkStart w:id="166" w:name="_Toc165991079"/>
      <w:bookmarkStart w:id="167" w:name="_Toc234305180"/>
      <w:r w:rsidRPr="00D31BDF">
        <w:t>Новости пенсионной отрасли стран ближнего зарубежья</w:t>
      </w:r>
      <w:bookmarkEnd w:id="164"/>
      <w:bookmarkEnd w:id="165"/>
      <w:bookmarkEnd w:id="166"/>
      <w:bookmarkEnd w:id="167"/>
    </w:p>
    <w:p w14:paraId="1DA9B6B9" w14:textId="21B42A02" w:rsidR="00E236A6" w:rsidRPr="00E236A6" w:rsidRDefault="00E236A6" w:rsidP="00E236A6">
      <w:pPr>
        <w:pStyle w:val="2"/>
      </w:pPr>
      <w:bookmarkStart w:id="168" w:name="_Toc234305181"/>
      <w:r>
        <w:t>Комсомольская правда</w:t>
      </w:r>
      <w:r w:rsidRPr="00E236A6">
        <w:t>, 06.07.2026, Минтруда сказало, кто из белорусов может получить 509 рублей к пенсии</w:t>
      </w:r>
      <w:bookmarkEnd w:id="168"/>
    </w:p>
    <w:p w14:paraId="529AC9FE" w14:textId="19E68B2B" w:rsidR="00E236A6" w:rsidRPr="003C2C74" w:rsidRDefault="00E236A6" w:rsidP="00E236A6">
      <w:pPr>
        <w:pStyle w:val="3"/>
      </w:pPr>
      <w:bookmarkStart w:id="169" w:name="_Toc234305182"/>
      <w:r>
        <w:t>Министерство труда и социальной защиты сказало, кто из белорусов может получить 509 рублей к пенсии.</w:t>
      </w:r>
      <w:bookmarkEnd w:id="169"/>
    </w:p>
    <w:p w14:paraId="1743FF60" w14:textId="77777777" w:rsidR="00E236A6" w:rsidRDefault="00E236A6" w:rsidP="00E236A6">
      <w:r>
        <w:t>У белорусов, которые работали в особых условиях труда, подлежали профессиональному пенсионному страховую и не получали досрочную пенсию, имеют право на дополнительную профессиональную пенсию. То есть, прибавку к обычной пенсии по возрасту.</w:t>
      </w:r>
    </w:p>
    <w:p w14:paraId="0636926E" w14:textId="77777777" w:rsidR="00E236A6" w:rsidRDefault="00E236A6" w:rsidP="00E236A6">
      <w:r>
        <w:t>«Главное условие – вы работали в особых условиях труда (вредные, опасные, тяжелые или иные)», - уточнили в ведомстве.</w:t>
      </w:r>
    </w:p>
    <w:p w14:paraId="481592FD" w14:textId="77777777" w:rsidR="00E236A6" w:rsidRDefault="00E236A6" w:rsidP="00E236A6">
      <w:r>
        <w:t>Среди условий также указаны постоянно проживание на территории Беларуси, достижение общеустановленного пенсионного возраста (58 лет – женщины, 63 года – мужчины), пенсионные сбережения (они формируются за счет дополнительных взносов работодателя) на лицевом счете ФСЗН.</w:t>
      </w:r>
    </w:p>
    <w:p w14:paraId="7AFAFCC3" w14:textId="77777777" w:rsidR="00E236A6" w:rsidRDefault="00E236A6" w:rsidP="00E236A6">
      <w:r>
        <w:t>«Эту выплату можно получать независимо от других пенсий и даже если вы продолжаете работать», - подчеркнули в Минтруда и соцзащиты.</w:t>
      </w:r>
    </w:p>
    <w:p w14:paraId="1B02DF40" w14:textId="77777777" w:rsidR="00E236A6" w:rsidRDefault="00E236A6" w:rsidP="00E236A6">
      <w:r>
        <w:t>Размер дополнительной профессиональной пенсии устанавливается в размере бюджета прожиточного минимума. В июне 2026 года это 509,62 рубля. Указанный размер БПМ будет действовать по 31 июля.</w:t>
      </w:r>
    </w:p>
    <w:p w14:paraId="0D8826A3" w14:textId="3B3F052B" w:rsidR="00E236A6" w:rsidRPr="003C2C74" w:rsidRDefault="00E236A6" w:rsidP="00E236A6">
      <w:r>
        <w:t>Ранее мы узнали, кто выиграет в деньгах при выходе на пенсию в Беларуси в 2026 году: что ждет бюджетников, работников крупных предприятий и мелких фирм, ИП.</w:t>
      </w:r>
    </w:p>
    <w:p w14:paraId="368E47B6" w14:textId="48BFAA9E" w:rsidR="00E236A6" w:rsidRPr="003C2C74" w:rsidRDefault="00325769" w:rsidP="00E236A6">
      <w:hyperlink r:id="rId55" w:history="1">
        <w:r w:rsidR="00E236A6" w:rsidRPr="00850EE3">
          <w:rPr>
            <w:rStyle w:val="a3"/>
            <w:lang w:val="en-US"/>
          </w:rPr>
          <w:t>https</w:t>
        </w:r>
        <w:r w:rsidR="00E236A6" w:rsidRPr="003C2C74">
          <w:rPr>
            <w:rStyle w:val="a3"/>
          </w:rPr>
          <w:t>://</w:t>
        </w:r>
        <w:r w:rsidR="00E236A6" w:rsidRPr="00850EE3">
          <w:rPr>
            <w:rStyle w:val="a3"/>
            <w:lang w:val="en-US"/>
          </w:rPr>
          <w:t>www</w:t>
        </w:r>
        <w:r w:rsidR="00E236A6" w:rsidRPr="003C2C74">
          <w:rPr>
            <w:rStyle w:val="a3"/>
          </w:rPr>
          <w:t>.</w:t>
        </w:r>
        <w:r w:rsidR="00E236A6" w:rsidRPr="00850EE3">
          <w:rPr>
            <w:rStyle w:val="a3"/>
            <w:lang w:val="en-US"/>
          </w:rPr>
          <w:t>belarus</w:t>
        </w:r>
        <w:r w:rsidR="00E236A6" w:rsidRPr="003C2C74">
          <w:rPr>
            <w:rStyle w:val="a3"/>
          </w:rPr>
          <w:t>.</w:t>
        </w:r>
        <w:r w:rsidR="00E236A6" w:rsidRPr="00850EE3">
          <w:rPr>
            <w:rStyle w:val="a3"/>
            <w:lang w:val="en-US"/>
          </w:rPr>
          <w:t>kp</w:t>
        </w:r>
        <w:r w:rsidR="00E236A6" w:rsidRPr="003C2C74">
          <w:rPr>
            <w:rStyle w:val="a3"/>
          </w:rPr>
          <w:t>.</w:t>
        </w:r>
        <w:r w:rsidR="00E236A6" w:rsidRPr="00850EE3">
          <w:rPr>
            <w:rStyle w:val="a3"/>
            <w:lang w:val="en-US"/>
          </w:rPr>
          <w:t>ru</w:t>
        </w:r>
        <w:r w:rsidR="00E236A6" w:rsidRPr="003C2C74">
          <w:rPr>
            <w:rStyle w:val="a3"/>
          </w:rPr>
          <w:t>/</w:t>
        </w:r>
        <w:r w:rsidR="00E236A6" w:rsidRPr="00850EE3">
          <w:rPr>
            <w:rStyle w:val="a3"/>
            <w:lang w:val="en-US"/>
          </w:rPr>
          <w:t>online</w:t>
        </w:r>
        <w:r w:rsidR="00E236A6" w:rsidRPr="003C2C74">
          <w:rPr>
            <w:rStyle w:val="a3"/>
          </w:rPr>
          <w:t>/</w:t>
        </w:r>
        <w:r w:rsidR="00E236A6" w:rsidRPr="00850EE3">
          <w:rPr>
            <w:rStyle w:val="a3"/>
            <w:lang w:val="en-US"/>
          </w:rPr>
          <w:t>news</w:t>
        </w:r>
        <w:r w:rsidR="00E236A6" w:rsidRPr="003C2C74">
          <w:rPr>
            <w:rStyle w:val="a3"/>
          </w:rPr>
          <w:t>/7058228/</w:t>
        </w:r>
      </w:hyperlink>
      <w:r w:rsidR="00E236A6" w:rsidRPr="003C2C74">
        <w:t xml:space="preserve"> </w:t>
      </w:r>
    </w:p>
    <w:p w14:paraId="02C54987" w14:textId="6EAC25DE" w:rsidR="009B2DE8" w:rsidRPr="00D31BDF" w:rsidRDefault="009B2DE8" w:rsidP="009B2DE8">
      <w:pPr>
        <w:pStyle w:val="2"/>
      </w:pPr>
      <w:bookmarkStart w:id="170" w:name="_Toc234305183"/>
      <w:r w:rsidRPr="00D31BDF">
        <w:t>Media.az</w:t>
      </w:r>
      <w:r w:rsidR="008D767E" w:rsidRPr="00D31BDF">
        <w:t xml:space="preserve">, 06.07.2026, </w:t>
      </w:r>
      <w:r w:rsidRPr="00D31BDF">
        <w:t>Пенсионный возраст в Азербайджане уравнялся для мужчин и женщин: кто имеет право на досрочную пенсию</w:t>
      </w:r>
      <w:bookmarkEnd w:id="170"/>
    </w:p>
    <w:p w14:paraId="65A26B59" w14:textId="77777777" w:rsidR="009B2DE8" w:rsidRPr="00D31BDF" w:rsidRDefault="009B2DE8" w:rsidP="00330A40">
      <w:pPr>
        <w:pStyle w:val="3"/>
      </w:pPr>
      <w:bookmarkStart w:id="171" w:name="_Toc234305184"/>
      <w:r w:rsidRPr="00D31BDF">
        <w:t>С этого месяца в Азербайджане пенсионный возраст для женщин и мужчин сравнялся. При этом действующее законодательство по-прежнему предусматривает право на досрочный выход на пенсию для ряда категорий граждан, и этот перечень может быть расширен.</w:t>
      </w:r>
      <w:bookmarkEnd w:id="171"/>
    </w:p>
    <w:p w14:paraId="22FD3517" w14:textId="77777777" w:rsidR="009B2DE8" w:rsidRPr="00D31BDF" w:rsidRDefault="009B2DE8" w:rsidP="009B2DE8">
      <w:r w:rsidRPr="00D31BDF">
        <w:t>Об этом член Комитета по экономической политике, промышленности и предпринимательству Милли Меджлиса Вугар Байрамов написал в соцсети Facebook.</w:t>
      </w:r>
    </w:p>
    <w:p w14:paraId="66EA7238" w14:textId="77777777" w:rsidR="009B2DE8" w:rsidRPr="00D31BDF" w:rsidRDefault="009B2DE8" w:rsidP="009B2DE8">
      <w:r w:rsidRPr="00D31BDF">
        <w:t xml:space="preserve">По его словам, женщины и мужчины, воспитывающие пятерых и более детей, включая усыновленных либо взятых под опеку до достижения ими восьмилетнего возраста детей, </w:t>
      </w:r>
      <w:r w:rsidRPr="00D31BDF">
        <w:lastRenderedPageBreak/>
        <w:t>потерявших родителей или оставшихся без родительского попечения, а также ребенка с инвалидностью, при условии, что дети достигли восьмилетнего возраста, могут выйти на пенсию на пять лет раньше общеустановленного срока. Таким образом, пенсионный возраст для них составляет 60 лет.</w:t>
      </w:r>
    </w:p>
    <w:p w14:paraId="4B2CB765" w14:textId="77777777" w:rsidR="009B2DE8" w:rsidRPr="00D31BDF" w:rsidRDefault="009B2DE8" w:rsidP="009B2DE8">
      <w:r w:rsidRPr="00D31BDF">
        <w:t>Парламентарий отметил, что перечень граждан, имеющих право на досрочную пенсию в соответствии со статьей 9 закона, значительно шире. Так, мужчины, имеющие не менее 12 лет и 6 месяцев стажа, а женщины - не менее 10 лет стажа на работах, включенных в утвержденный Кабинетом министров перечень особо вредных, тяжелых, подземных работ, а также отдельных видов творческой деятельности, могут оформить трудовую пенсию по возрасту на пять лет раньше независимо от последнего места работы.</w:t>
      </w:r>
    </w:p>
    <w:p w14:paraId="0D846A7F" w14:textId="77777777" w:rsidR="009B2DE8" w:rsidRPr="00D31BDF" w:rsidRDefault="009B2DE8" w:rsidP="009B2DE8">
      <w:r w:rsidRPr="00D31BDF">
        <w:t>Кроме того, для лиц с гипофизарным нанизмом (карликовость) и лиц карликового роста с нарушением физиологической пропорциональности при наличии не менее пяти лет страхового стажа пенсионный возраст снижается сразу на 20 лет.</w:t>
      </w:r>
    </w:p>
    <w:p w14:paraId="2BF64495" w14:textId="77777777" w:rsidR="009B2DE8" w:rsidRPr="00D31BDF" w:rsidRDefault="009B2DE8" w:rsidP="009B2DE8">
      <w:r w:rsidRPr="00D31BDF">
        <w:t>Отдельные льготы предусмотрены и для работников летного и летно-испытательного состава гражданской авиации. При наличии не менее 25 лет соответствующего страхового стажа они могут выйти на пенсию на 15 лет раньше установленного срока. Для лиц, отстраненных от летной работы по состоянию здоровья, такое право возникает при наличии не менее 20 лет профильного стажа.</w:t>
      </w:r>
    </w:p>
    <w:p w14:paraId="21B1D5AF" w14:textId="77777777" w:rsidR="009B2DE8" w:rsidRPr="00D31BDF" w:rsidRDefault="009B2DE8" w:rsidP="009B2DE8">
      <w:r w:rsidRPr="00D31BDF">
        <w:t>Кроме того, досрочный выход на пенсию предусмотрен для сотрудников ряда государственных структур, в том числе органов прокуратуры, военнослужащих, работников органов юстиции и других категорий, в зависимости от продолжительности службы.</w:t>
      </w:r>
    </w:p>
    <w:p w14:paraId="3E5F4DFA" w14:textId="77777777" w:rsidR="009B2DE8" w:rsidRPr="00D31BDF" w:rsidRDefault="009B2DE8" w:rsidP="009B2DE8">
      <w:r w:rsidRPr="00D31BDF">
        <w:t>В.Байрамов также сообщил, что продолжается работа над предложениями по расширению перечня граждан, имеющих право на досрочный выход на пенсию. По его мнению, дальнейшее совершенствование пенсионной системы требует учитывать при определении пенсионного возраста не только количественные, но и качественные показатели, что позволит предоставить такую возможность более широкому кругу граждан, в том числе женщинам.</w:t>
      </w:r>
    </w:p>
    <w:p w14:paraId="6EFA3360" w14:textId="1CED03AF" w:rsidR="00111D7C" w:rsidRPr="00D31BDF" w:rsidRDefault="00325769" w:rsidP="009B2DE8">
      <w:hyperlink r:id="rId56" w:history="1">
        <w:r w:rsidR="009B2DE8" w:rsidRPr="00D31BDF">
          <w:rPr>
            <w:rStyle w:val="a3"/>
          </w:rPr>
          <w:t>https://media.az/society/pensionnyj-vozrast-v-azerbajdzhane-uravnyalsya-dlya-muzhchin-i-zhenshin-kto-imeet-pravo-na-dosrochnuyu-pensiyu</w:t>
        </w:r>
      </w:hyperlink>
    </w:p>
    <w:p w14:paraId="706E99A6" w14:textId="77777777" w:rsidR="009B2DE8" w:rsidRPr="00D31BDF" w:rsidRDefault="009B2DE8" w:rsidP="009B2DE8"/>
    <w:p w14:paraId="0F91D1CE" w14:textId="77777777" w:rsidR="00111D7C" w:rsidRPr="00D31BDF" w:rsidRDefault="00111D7C" w:rsidP="00111D7C">
      <w:pPr>
        <w:pStyle w:val="10"/>
      </w:pPr>
      <w:bookmarkStart w:id="172" w:name="_Toc99271715"/>
      <w:bookmarkStart w:id="173" w:name="_Toc99318660"/>
      <w:bookmarkStart w:id="174" w:name="_Toc165991080"/>
      <w:bookmarkStart w:id="175" w:name="_Toc234305185"/>
      <w:r w:rsidRPr="00D31BDF">
        <w:t>Новости пенсионной отрасли стран дальнего зарубежья</w:t>
      </w:r>
      <w:bookmarkEnd w:id="172"/>
      <w:bookmarkEnd w:id="173"/>
      <w:bookmarkEnd w:id="174"/>
      <w:bookmarkEnd w:id="175"/>
    </w:p>
    <w:p w14:paraId="6D1B0346" w14:textId="6F326DAA" w:rsidR="00A233D4" w:rsidRPr="00D31BDF" w:rsidRDefault="00A233D4" w:rsidP="00A233D4">
      <w:pPr>
        <w:pStyle w:val="2"/>
      </w:pPr>
      <w:bookmarkStart w:id="176" w:name="_Toc234305186"/>
      <w:r w:rsidRPr="00D31BDF">
        <w:t>Euronews Business</w:t>
      </w:r>
      <w:r w:rsidR="008D767E" w:rsidRPr="00D31BDF">
        <w:t xml:space="preserve">, 06.07.2026, </w:t>
      </w:r>
      <w:r w:rsidRPr="00D31BDF">
        <w:t>Разрыв в зарплатах и пенсиях в Европе: почему на пенсии неравенство растет</w:t>
      </w:r>
      <w:bookmarkEnd w:id="176"/>
    </w:p>
    <w:p w14:paraId="4059844C" w14:textId="77777777" w:rsidR="00A233D4" w:rsidRPr="00D31BDF" w:rsidRDefault="00A233D4" w:rsidP="00330A40">
      <w:pPr>
        <w:pStyle w:val="3"/>
      </w:pPr>
      <w:bookmarkStart w:id="177" w:name="_Toc234305187"/>
      <w:r w:rsidRPr="00D31BDF">
        <w:t>Гендерный разрыв в пенсиях в ЕС более чем вдвое превышает разрыв в оплате труда. Эксперты указывают на меньшую занятость и стаж, связанные с ролями и уходом.</w:t>
      </w:r>
      <w:bookmarkEnd w:id="177"/>
    </w:p>
    <w:p w14:paraId="453538CB" w14:textId="77777777" w:rsidR="00A233D4" w:rsidRPr="00D31BDF" w:rsidRDefault="00A233D4" w:rsidP="00A233D4">
      <w:r w:rsidRPr="00D31BDF">
        <w:t xml:space="preserve">Разрыв в оплате труда между мужчинами и женщинами очевиден. В ЕС женщины зарабатывают на 11,1 % меньше мужчин. С выходом на пенсию этот разрыв только </w:t>
      </w:r>
      <w:r w:rsidRPr="00D31BDF">
        <w:lastRenderedPageBreak/>
        <w:t>увеличивается: гендерный разрыв в пенсионных доходах заметно выше, чем в зарплатах. В среднем пенсионерки в ЕС получают на 24,5 % меньше мужчин — это более чем вдвое превышает разрыв в оплате труда.</w:t>
      </w:r>
    </w:p>
    <w:p w14:paraId="25D08DC7" w14:textId="77777777" w:rsidR="00A233D4" w:rsidRPr="00D31BDF" w:rsidRDefault="00A233D4" w:rsidP="00A233D4">
      <w:r w:rsidRPr="00D31BDF">
        <w:t>Почему же пенсионный разрыв настолько больше? Как соотносится гендерный разрыв в зарплатах с гендерным разрывом в пенсиях по всей Европе? И в каких странах гендерный разрыв в пенсионных выплатах наиболее велик?</w:t>
      </w:r>
    </w:p>
    <w:p w14:paraId="4CDBD074" w14:textId="77777777" w:rsidR="00A233D4" w:rsidRPr="00D31BDF" w:rsidRDefault="00A233D4" w:rsidP="00A233D4">
      <w:r w:rsidRPr="00D31BDF">
        <w:t>По данным Евростата, в 2024 году гендерный разрыв в оплате труда в 30 европейских странах колеблется от –0,8 % в Люксембурге до 18,8 % в Эстонии.</w:t>
      </w:r>
    </w:p>
    <w:p w14:paraId="27D8BEB8" w14:textId="77777777" w:rsidR="00A233D4" w:rsidRPr="00D31BDF" w:rsidRDefault="00A233D4" w:rsidP="00A233D4">
      <w:r w:rsidRPr="00D31BDF">
        <w:t>Если не учитывать эти две страны, наименьший разрыв фиксируется в Бельгии (0,7 %), Румынии (3,7 %) и Польше (4 %), а наибольший — в Чехии (18,5 %), Австрии (17,6 %) и Венгрии (16,9 %).</w:t>
      </w:r>
    </w:p>
    <w:p w14:paraId="411964BF" w14:textId="77777777" w:rsidR="00A233D4" w:rsidRPr="00D31BDF" w:rsidRDefault="00A233D4" w:rsidP="00A233D4">
      <w:r w:rsidRPr="00D31BDF">
        <w:t>Разрыв составляет 15,6 % в Германии, 13,3 % в Великобритании, 11,8 % во Франции, 7,3 % в Испании и 5,3 % в Италии.</w:t>
      </w:r>
    </w:p>
    <w:p w14:paraId="063ACD4E" w14:textId="77777777" w:rsidR="00A233D4" w:rsidRPr="00D31BDF" w:rsidRDefault="00A233D4" w:rsidP="00A233D4">
      <w:r w:rsidRPr="00D31BDF">
        <w:t>Только в Люксембурге гендерный разрыв в оплате труда складывается в пользу женщин: –0,8 %, то есть женщины там зарабатывают больше мужчин.</w:t>
      </w:r>
    </w:p>
    <w:p w14:paraId="18E2DB9E" w14:textId="10B8E9C6" w:rsidR="00A233D4" w:rsidRPr="00D31BDF" w:rsidRDefault="00A233D4" w:rsidP="00A233D4">
      <w:r w:rsidRPr="00D31BDF">
        <w:t xml:space="preserve">В странах Северной Европы этот показатель в основном ниже среднего по ЕС. </w:t>
      </w:r>
      <w:r w:rsidR="00D31BDF">
        <w:t>«</w:t>
      </w:r>
      <w:r w:rsidRPr="00D31BDF">
        <w:t>Причина не столько в особенностях пенсионных систем северных стран, сколько в лучшей доступности услуг по уходу за детьми и в иных гендерных ролях, что ведёт к более равному распределению обязанностей по уходу</w:t>
      </w:r>
      <w:r w:rsidR="00D31BDF">
        <w:t>»</w:t>
      </w:r>
      <w:r w:rsidRPr="00D31BDF">
        <w:t>, — рассказала Euronews Business профессор Александра Ниссен-Руэнци из Университета Мангейма.</w:t>
      </w:r>
    </w:p>
    <w:p w14:paraId="520FEB4E" w14:textId="77777777" w:rsidR="00A233D4" w:rsidRPr="00D31BDF" w:rsidRDefault="00A233D4" w:rsidP="00A233D4">
      <w:r w:rsidRPr="00D31BDF">
        <w:t>В среднем гендерный разрыв в пенсионных доходах в ЕС более чем вдвое превышает разрыв в зарплатах (24,5 % против 11,1 %). Это означает, что пенсионерки получают 75,5 евро на каждые 100 евро, которые получают мужчины.</w:t>
      </w:r>
    </w:p>
    <w:p w14:paraId="47C2DDF0" w14:textId="77777777" w:rsidR="00A233D4" w:rsidRPr="00D31BDF" w:rsidRDefault="00A233D4" w:rsidP="00A233D4">
      <w:r w:rsidRPr="00D31BDF">
        <w:t>Два разных показателя — две разные истории</w:t>
      </w:r>
    </w:p>
    <w:p w14:paraId="19C9086C" w14:textId="77777777" w:rsidR="00A233D4" w:rsidRPr="00D31BDF" w:rsidRDefault="00A233D4" w:rsidP="00A233D4">
      <w:r w:rsidRPr="00D31BDF">
        <w:t>Ниссен-Руэнци отметила, что эти два показателя отражают разные явления. Гендерный разрыв в оплате труда обычно рассчитывается исходя из почасовой заработной платы.</w:t>
      </w:r>
    </w:p>
    <w:p w14:paraId="5054CE9B" w14:textId="3D01E2AA" w:rsidR="00A233D4" w:rsidRPr="00D31BDF" w:rsidRDefault="00D31BDF" w:rsidP="00A233D4">
      <w:r>
        <w:t>«</w:t>
      </w:r>
      <w:r w:rsidR="00A233D4" w:rsidRPr="00D31BDF">
        <w:t>Гендерный разрыв в пенсионных доходах, напротив, отражает заработки и историю взносов за всю жизнь. Он учитывает не только различия в почасовой оплате, но и объём занятости, перерывы в карьере и количество лет, проведённых в оплачиваемой работе</w:t>
      </w:r>
      <w:r>
        <w:t>»</w:t>
      </w:r>
      <w:r w:rsidR="00A233D4" w:rsidRPr="00D31BDF">
        <w:t>, — сказала она в интервью Euronews Business.</w:t>
      </w:r>
    </w:p>
    <w:p w14:paraId="34279616" w14:textId="77777777" w:rsidR="00A233D4" w:rsidRPr="00D31BDF" w:rsidRDefault="00A233D4" w:rsidP="00A233D4">
      <w:r w:rsidRPr="00D31BDF">
        <w:t>Доктор Ариан Агунсойе из колледжа Голдсмитс Лондонского университета подчеркнула, что гендерный разрыв в пенсиях обычно значительно шире, чем разрыв в зарплатах, потому что пенсии отражают накопление неравенства за всю трудовую жизнь, а не только текущую оплату труда.</w:t>
      </w:r>
    </w:p>
    <w:p w14:paraId="6DB5ABB2" w14:textId="2EE25F7B" w:rsidR="00A233D4" w:rsidRPr="00D31BDF" w:rsidRDefault="00D31BDF" w:rsidP="00A233D4">
      <w:r>
        <w:t>«</w:t>
      </w:r>
      <w:r w:rsidR="00A233D4" w:rsidRPr="00D31BDF">
        <w:t>Небольшие различия в заработке, количестве отработанных часов, перерывах в карьере, объёме заботы о близких, а также в привычках сбережений и инвестиционных решениях накапливаются десятилетиями и наиболее отчётливо проявляются именно при выходе на пенсию</w:t>
      </w:r>
      <w:r>
        <w:t>»</w:t>
      </w:r>
      <w:r w:rsidR="00A233D4" w:rsidRPr="00D31BDF">
        <w:t>, — добавила она.</w:t>
      </w:r>
    </w:p>
    <w:p w14:paraId="3332DEB5" w14:textId="77777777" w:rsidR="00A233D4" w:rsidRPr="00D31BDF" w:rsidRDefault="00A233D4" w:rsidP="00A233D4">
      <w:r w:rsidRPr="00D31BDF">
        <w:t>Гендерный разрыв в пенсионных доходах варьируется от 5,6 % в Эстонии до 38,2 % на Мальте. В ряде стран он превышает 30 %: в Великобритании (37 %), Нидерландах (36,3 %), Австрии (35,6 %), Люксембурге (32,7 %), Бельгии (31,3 %) и Ирландии (31,1 %).</w:t>
      </w:r>
    </w:p>
    <w:p w14:paraId="49EB6219" w14:textId="77777777" w:rsidR="00A233D4" w:rsidRPr="00D31BDF" w:rsidRDefault="00A233D4" w:rsidP="00A233D4">
      <w:r w:rsidRPr="00D31BDF">
        <w:lastRenderedPageBreak/>
        <w:t>Во всех пяти крупнейших экономиках Европы гендерный разрыв в пенсиях превышает средний показатель по ЕС — 24,5 %. С заметным отрывом лидирует Великобритания (37 %), далее следуют Испания (29,2 %) и Италия (28,6 %). Франция (27,2 %) и Германия (25,8 %) лишь немного выше среднего уровня по союзу.</w:t>
      </w:r>
    </w:p>
    <w:p w14:paraId="56C60FD6" w14:textId="77777777" w:rsidR="00A233D4" w:rsidRPr="00D31BDF" w:rsidRDefault="00A233D4" w:rsidP="00A233D4">
      <w:r w:rsidRPr="00D31BDF">
        <w:t>Почему существует гендерный разрыв в пенсиях?</w:t>
      </w:r>
    </w:p>
    <w:p w14:paraId="075A6015" w14:textId="77777777" w:rsidR="00A233D4" w:rsidRPr="00D31BDF" w:rsidRDefault="00A233D4" w:rsidP="00A233D4">
      <w:r w:rsidRPr="00D31BDF">
        <w:t>Профессор Ирис Кестерних из Гамбургского университета связывает гендерный разрыв в пенсиях с тремя факторами: различиями в зарплатах, гендерными различиями в количестве отработанных часов по всей Европе — поскольку женщины гораздо чаще работают неполный день, чем мужчины, — и разницей в количестве лет уплаты взносов, которая возникает из-за того, что женщины уходят с рынка труда на период рождения и воспитания детей, по крайней мере на несколько лет.</w:t>
      </w:r>
    </w:p>
    <w:p w14:paraId="6B4816AC" w14:textId="77777777" w:rsidR="00A233D4" w:rsidRPr="00D31BDF" w:rsidRDefault="00A233D4" w:rsidP="00A233D4">
      <w:r w:rsidRPr="00D31BDF">
        <w:t>Профессор Лиам Фостер из Шеффилдского университета добавил, что факторы, порождающие разрыв в оплате труда, не просто переносятся в пенсионный возраст, но со временем усиливаются и многократно нарастают.</w:t>
      </w:r>
    </w:p>
    <w:p w14:paraId="16DA4CBA" w14:textId="77777777" w:rsidR="00A233D4" w:rsidRPr="00D31BDF" w:rsidRDefault="00A233D4" w:rsidP="00A233D4">
      <w:r w:rsidRPr="00D31BDF">
        <w:t>По его словам, пенсионные накопления зависят от сложных процентов: небольшой разрыв во взносах в возрасте 20–30 лет к моменту достижения 60-летнего возраста экспоненциально увеличивается.</w:t>
      </w:r>
    </w:p>
    <w:p w14:paraId="4FBE2B13" w14:textId="77777777" w:rsidR="00A233D4" w:rsidRPr="00D31BDF" w:rsidRDefault="00A233D4" w:rsidP="00A233D4">
      <w:r w:rsidRPr="00D31BDF">
        <w:t>Где тенденция разворачивается вспять и где проблема наиболее остра</w:t>
      </w:r>
    </w:p>
    <w:p w14:paraId="4D8757E3" w14:textId="77777777" w:rsidR="00A233D4" w:rsidRPr="00D31BDF" w:rsidRDefault="00A233D4" w:rsidP="00A233D4">
      <w:r w:rsidRPr="00D31BDF">
        <w:t>В среднем гендерный разрыв в пенсиях ниже, чем разрыв в оплате труда, лишь в четырёх странах.</w:t>
      </w:r>
    </w:p>
    <w:p w14:paraId="21BCEC17" w14:textId="77777777" w:rsidR="00A233D4" w:rsidRPr="00D31BDF" w:rsidRDefault="00A233D4" w:rsidP="00A233D4">
      <w:r w:rsidRPr="00D31BDF">
        <w:t>Это Эстония (5,6 % против 18,8 %), Словакия (8,4 % против 15,7 %), Чехия (9,6 % против 16,9 %) и Венгрия (9,6 % против 16,9 %).</w:t>
      </w:r>
    </w:p>
    <w:p w14:paraId="63F67912" w14:textId="01CD5D09" w:rsidR="00A233D4" w:rsidRPr="00D31BDF" w:rsidRDefault="00D31BDF" w:rsidP="00A233D4">
      <w:r>
        <w:t>«</w:t>
      </w:r>
      <w:r w:rsidR="00A233D4" w:rsidRPr="00D31BDF">
        <w:t>В странах Восточной Европы исторически сложилась практика, когда женщины обычно довольно быстро возвращаются к работе после рождения ребёнка</w:t>
      </w:r>
      <w:r>
        <w:t>»</w:t>
      </w:r>
      <w:r w:rsidR="00A233D4" w:rsidRPr="00D31BDF">
        <w:t>, — отметила Ниссен-Руэнци.</w:t>
      </w:r>
    </w:p>
    <w:p w14:paraId="7CCFF076" w14:textId="77777777" w:rsidR="00A233D4" w:rsidRPr="00D31BDF" w:rsidRDefault="00A233D4" w:rsidP="00A233D4">
      <w:r w:rsidRPr="00D31BDF">
        <w:t>В Люксембурге фиксируется наибольшая разница между гендерным разрывом в пенсиях и в оплате труда — 33,5 процентного пункта.</w:t>
      </w:r>
    </w:p>
    <w:p w14:paraId="17ED23E1" w14:textId="77777777" w:rsidR="00A233D4" w:rsidRPr="00D31BDF" w:rsidRDefault="00A233D4" w:rsidP="00A233D4">
      <w:r w:rsidRPr="00D31BDF">
        <w:t>Замыкают первую пятёрку Мальта (33,5 п.п.), Бельгия (30,6 п.п.), Нидерланды (25,1 п.п.) и Великобритания (23,7 п.п.).</w:t>
      </w:r>
    </w:p>
    <w:p w14:paraId="5B59616E" w14:textId="77777777" w:rsidR="00A233D4" w:rsidRPr="00D31BDF" w:rsidRDefault="00A233D4" w:rsidP="00A233D4">
      <w:r w:rsidRPr="00D31BDF">
        <w:t>В Италии (23,3 п.п.), Ирландии (22,8 п.п.), Испании (21,9 п.п.), Австрии (18 п.п.), Кипре (17,2 п.п.), Португалии (16,2 п.п.), Франции (15,4 п.п.) и Румынии (15,2 п.п.) эта разница также превышает 15 процентных пунктов.</w:t>
      </w:r>
    </w:p>
    <w:p w14:paraId="67942D9A" w14:textId="77777777" w:rsidR="00A233D4" w:rsidRPr="00D31BDF" w:rsidRDefault="00A233D4" w:rsidP="00A233D4">
      <w:r w:rsidRPr="00D31BDF">
        <w:t>В Германии (10,2 п.п.) разрыв между двумя показателями наименьший среди пяти крупнейших экономик, в основном из-за того, что гендерный разрыв в зарплатах там выше (15,6 %), чем в остальных странах.</w:t>
      </w:r>
    </w:p>
    <w:p w14:paraId="1D939E08" w14:textId="77777777" w:rsidR="00A233D4" w:rsidRPr="00D31BDF" w:rsidRDefault="00A233D4" w:rsidP="00A233D4">
      <w:r w:rsidRPr="00D31BDF">
        <w:t>Доктор Габриеле Мари из Университета Эразма в Роттердаме отметил, что значительные гендерные различия в совокупных заработках за жизнь сохраняются. В значительной степени это связано с тем, что женщины по-прежнему несут основную нагрузку по уходу за детьми и другими нуждающимися в заботе в течение всей жизни.</w:t>
      </w:r>
    </w:p>
    <w:p w14:paraId="17714AE9" w14:textId="190E3913" w:rsidR="00A233D4" w:rsidRPr="00D31BDF" w:rsidRDefault="00D31BDF" w:rsidP="00A233D4">
      <w:r>
        <w:t>«</w:t>
      </w:r>
      <w:r w:rsidR="00A233D4" w:rsidRPr="00D31BDF">
        <w:t xml:space="preserve">Выполняя больше неоплачиваемой работы, женщины сталкиваются с дорогостоящими периодами вне оплачиваемой занятости или с низкооплачиваемой работой — либо на </w:t>
      </w:r>
      <w:r w:rsidR="00A233D4" w:rsidRPr="00D31BDF">
        <w:lastRenderedPageBreak/>
        <w:t>условиях неполного рабочего дня, либо в недооценённых профессиях. Всё это ключевые факторы, которые в итоге приводят к более низким пенсиям</w:t>
      </w:r>
      <w:r>
        <w:t>»</w:t>
      </w:r>
      <w:r w:rsidR="00A233D4" w:rsidRPr="00D31BDF">
        <w:t>, — сказал он Euronews Business.</w:t>
      </w:r>
    </w:p>
    <w:p w14:paraId="729E8608" w14:textId="4E58D9C1" w:rsidR="00A233D4" w:rsidRPr="00D31BDF" w:rsidRDefault="00325769" w:rsidP="00A233D4">
      <w:hyperlink r:id="rId57" w:history="1">
        <w:r w:rsidR="00A233D4" w:rsidRPr="00D31BDF">
          <w:rPr>
            <w:rStyle w:val="a3"/>
          </w:rPr>
          <w:t>https://ru.euronews.com/business/2026/07/06/gender-pay-gap-vs-pension-gap-across-europe-why-inequality-gets-worse-in-retirement</w:t>
        </w:r>
      </w:hyperlink>
      <w:r w:rsidR="00A233D4" w:rsidRPr="00D31BDF">
        <w:t xml:space="preserve"> </w:t>
      </w:r>
    </w:p>
    <w:p w14:paraId="0966C127" w14:textId="77777777" w:rsidR="00C75F74" w:rsidRPr="00D31BDF" w:rsidRDefault="00C75F74" w:rsidP="00C75F74">
      <w:pPr>
        <w:pStyle w:val="2"/>
      </w:pPr>
      <w:bookmarkStart w:id="178" w:name="_Toc234305188"/>
      <w:bookmarkEnd w:id="123"/>
      <w:r w:rsidRPr="00D31BDF">
        <w:t>Аргументы.ру, 06.07.2026, Кризис пенсионного фонда на горизонте: США могут первыми в мире отказаться от неподъёмных социальных обязательств перед своими гражданами</w:t>
      </w:r>
      <w:bookmarkEnd w:id="178"/>
    </w:p>
    <w:p w14:paraId="460CA4F9" w14:textId="77777777" w:rsidR="00C75F74" w:rsidRPr="00D31BDF" w:rsidRDefault="00C75F74" w:rsidP="00330A40">
      <w:pPr>
        <w:pStyle w:val="3"/>
      </w:pPr>
      <w:bookmarkStart w:id="179" w:name="_Toc234305189"/>
      <w:r w:rsidRPr="00D31BDF">
        <w:t>Соединённые Штаты могут стать первой страной в мире, которая сбросит с себя неподъёмные социальные обязательства, ошибочно принятые многими странами мира под влиянием СССР и теперь особенно сильно душащие самые развитые экономики. Кризис в фонде страхования по старости и на случай потери кормильца, который исчерпает резервы в четвёртом квартале 2032 года, создаёт для этого прямой механизм.</w:t>
      </w:r>
      <w:bookmarkEnd w:id="179"/>
    </w:p>
    <w:p w14:paraId="6E21B9F3" w14:textId="77777777" w:rsidR="00C75F74" w:rsidRPr="00D31BDF" w:rsidRDefault="00C75F74" w:rsidP="00C75F74">
      <w:r w:rsidRPr="00D31BDF">
        <w:t>По данным отчёта попечителей за 2026 год, после истощения резерва поступающие взносы покроют лишь 78 процентов запланированных выплат. В 2025 году фонд уже показал дефицит в 200 миллиардов долларов, расходы превысили доходы на эту сумму, а резервы сократились до 2,34 триллиона долларов. Объединённые резервы двух фондов уменьшились на 160 миллиардов долларов - до 2,56 триллиона. Ежегодные выплаты достигают примерно 1,5 триллиона долларов, и разрыв будет только увеличиваться.</w:t>
      </w:r>
    </w:p>
    <w:p w14:paraId="1EE782C9" w14:textId="77777777" w:rsidR="00C75F74" w:rsidRPr="00D31BDF" w:rsidRDefault="00C75F74" w:rsidP="00C75F74">
      <w:r w:rsidRPr="00D31BDF">
        <w:t>Отчёт за 2026 год ухудшил прогноз из-за пересмотра рождаемости и иммиграции в сторону снижения, а также из-за сокращения доходов от налогообложения пособий после недавних налоговых изменений. Актуарный дефицит на 75 лет вырос до 4,42 процента налогооблагаемой базы. Без вмешательства Конгресса произойдёт автоматическое сокращение пособий на 22 процента для всех получателей. Конгресс годами не принимал мер, несмотря на известные демографические тенденции.</w:t>
      </w:r>
    </w:p>
    <w:p w14:paraId="329114E3" w14:textId="77777777" w:rsidR="00C75F74" w:rsidRPr="00D31BDF" w:rsidRDefault="00C75F74" w:rsidP="00C75F74">
      <w:r w:rsidRPr="00D31BDF">
        <w:t>При наступлении кризиса политическое давление почти наверняка заставит Казначейство покрывать полные выплаты из общих доходов бюджета. Это потребует дополнительных 500-700 миллиардов долларов ежегодно сверх текущих обязательств. Федеральный дефицит уже запланирован на 1,9 триллиона долларов в 2026 году и вырастет до 3,1 триллиона к 2036 году с отношением долга к ВВП выше 120 процентов. Процентные расходы по долгу удвоятся и превысят 2 триллиона долларов. Дополнительное заимствование в таких масштабах либо вытеснит другие расходы, либо потребует монетарного финансирования, что приведёт к инфляции и снижению реальной стоимости пособий.</w:t>
      </w:r>
    </w:p>
    <w:p w14:paraId="02DB2754" w14:textId="77777777" w:rsidR="00C75F74" w:rsidRPr="00D31BDF" w:rsidRDefault="00C75F74" w:rsidP="00C75F74">
      <w:r w:rsidRPr="00D31BDF">
        <w:t xml:space="preserve">Эти социальные обязательства, принятые под влиянием советской модели всеобъемлющего государственного обеспечения, предполагали постоянный рост числа плательщиков взносов. Демографический перелом в развитых странах сделал их неподъёмными. В США соотношение работающих и пенсионеров ухудшается, а в европейских странах с более высокой долей государственных пенсий в ВВП - часто превышающей 10-15 процентов в Италии, Франции и Греции - аналогичные проблемы решаются медленнее из-за сопротивления профсоюзов и коалиционных ограничений. </w:t>
      </w:r>
      <w:r w:rsidRPr="00D31BDF">
        <w:lastRenderedPageBreak/>
        <w:t>Реформы там ограничиваются повышением пенсионного возраста и автоматическими балансирующими механизмами, но не устраняют базовую нагрузку.</w:t>
      </w:r>
    </w:p>
    <w:p w14:paraId="2C807358" w14:textId="77777777" w:rsidR="00C75F74" w:rsidRPr="00D31BDF" w:rsidRDefault="00C75F74" w:rsidP="00C75F74">
      <w:r w:rsidRPr="00D31BDF">
        <w:t>Американская политическая система с разделением властей и наличием законодательно закреплённого механизма автоматического сокращения создаёт условия для более радикального решения. Более низкая базовая налоговая нагрузка по сравнению с Европой оставляет меньше пространства для повышения сборов без политических потерь. В результате кризис 2032 года с высокой вероятностью приведёт к тому, что США первыми существенно сократят или переструктурируют объём этих обязательств - либо через прямое сокращение, либо через инфляционную эрозию реальной ценности выплат, либо через реформу, ограничивающую рост пособий. Европейские страны с более глубокими исходными обязательствами и сильнее встроенными механизмами защиты текущих бенефициаров останутся в положении, где фискальное давление будет нарастать без аналогичного сброса нагрузки.</w:t>
      </w:r>
    </w:p>
    <w:p w14:paraId="56D5C8CB" w14:textId="77777777" w:rsidR="00C75F74" w:rsidRPr="00D31BDF" w:rsidRDefault="00C75F74" w:rsidP="00C75F74">
      <w:r w:rsidRPr="00D31BDF">
        <w:t>Таким образом, именно американская система социального обеспечения, оказавшаяся на грани истощения резерва, позволит США первыми среди развитых стран отказаться от модели, которая теперь душит их экономики.</w:t>
      </w:r>
    </w:p>
    <w:p w14:paraId="682A7CE9" w14:textId="11079BD5" w:rsidR="00CA32BC" w:rsidRPr="00D31BDF" w:rsidRDefault="00325769" w:rsidP="00C75F74">
      <w:hyperlink r:id="rId58" w:history="1">
        <w:r w:rsidR="00C75F74" w:rsidRPr="00D31BDF">
          <w:rPr>
            <w:rStyle w:val="a3"/>
          </w:rPr>
          <w:t>https://argumenti.ru/world/2026/07/1002750</w:t>
        </w:r>
      </w:hyperlink>
    </w:p>
    <w:p w14:paraId="0F0684E2" w14:textId="4F95797B" w:rsidR="008813F9" w:rsidRPr="00D31BDF" w:rsidRDefault="008813F9" w:rsidP="008813F9">
      <w:pPr>
        <w:pStyle w:val="2"/>
      </w:pPr>
      <w:bookmarkStart w:id="180" w:name="_Toc234305190"/>
      <w:r w:rsidRPr="00D31BDF">
        <w:t>Investing.com</w:t>
      </w:r>
      <w:r w:rsidR="008D767E" w:rsidRPr="00D31BDF">
        <w:t xml:space="preserve">, 06.07.2026, </w:t>
      </w:r>
      <w:r w:rsidRPr="00D31BDF">
        <w:t>Гонконг рассматривает смягчение правил для пенсионных ETF на золото</w:t>
      </w:r>
      <w:bookmarkEnd w:id="180"/>
    </w:p>
    <w:p w14:paraId="08249A30" w14:textId="1E845C29" w:rsidR="008813F9" w:rsidRPr="00D31BDF" w:rsidRDefault="008813F9" w:rsidP="00330A40">
      <w:pPr>
        <w:pStyle w:val="3"/>
      </w:pPr>
      <w:bookmarkStart w:id="181" w:name="_Toc234305191"/>
      <w:r w:rsidRPr="00D31BDF">
        <w:t>Обязательный пенсионный фонд Гонконга (MPF) готовится смягчить инвестиционные правила, чтобы пенсионные схемы могли увеличить долю вложений в биржевые фонды (ETF) на золото. Это часть усилий правительства по превращению города в региональный центр торговли драгоценными металлами, сообщила газета South China Morning Post в воскресенье со ссылкой на осведомлённый источник.</w:t>
      </w:r>
      <w:bookmarkEnd w:id="181"/>
    </w:p>
    <w:p w14:paraId="7F3BCCDF" w14:textId="77777777" w:rsidR="008813F9" w:rsidRPr="00D31BDF" w:rsidRDefault="008813F9" w:rsidP="008813F9">
      <w:r w:rsidRPr="00D31BDF">
        <w:t>В случае реализации предложение может обеспечить структурный импульс для экосистемы ETF в Гонконге, поставив в число потенциальных бенефициаров Hong Kong Exchange and Clearing Ltd (), эмитентов ETF, а также финансовые учреждения, занимающиеся хранением активов, доверительным управлением и маркет-мейкингом — на фоне возможного роста институционального спроса на котируемые в Гонконге золотые инвестиционные продукты.</w:t>
      </w:r>
    </w:p>
    <w:p w14:paraId="342F7203" w14:textId="77777777" w:rsidR="008813F9" w:rsidRPr="00D31BDF" w:rsidRDefault="008813F9" w:rsidP="008813F9">
      <w:r w:rsidRPr="00D31BDF">
        <w:t>Hang Seng Gold ETF () практически не изменился, Value Gold ETF (HK:9081) снизился на 0,5%, тогда как котируемый в Гонконге SPDR Gold Shares (HK:2840) незначительно вырос — на 0,3%.</w:t>
      </w:r>
    </w:p>
    <w:p w14:paraId="1B359F41" w14:textId="77777777" w:rsidR="008813F9" w:rsidRPr="00D31BDF" w:rsidRDefault="008813F9" w:rsidP="008813F9">
      <w:r w:rsidRPr="00D31BDF">
        <w:t>Для HKEX более широкое участие пенсионных фондов может означать рост оборота торгов ETF, увеличение активов под управлением и повышение спроса на размещение новых продуктов, что укрепит один из наиболее быстро развивающихся сегментов биржевого оператора. Расширение базы внутренних институциональных инвесторов также способно улучшить ликвидность и побудить управляющих фондами запускать дополнительные инвестиционные продукты, связанные с золотом.</w:t>
      </w:r>
    </w:p>
    <w:p w14:paraId="732B42FF" w14:textId="77777777" w:rsidR="008813F9" w:rsidRPr="00D31BDF" w:rsidRDefault="008813F9" w:rsidP="008813F9">
      <w:r w:rsidRPr="00D31BDF">
        <w:t xml:space="preserve">Предложение появляется на фоне того, что рынок золотых ETF в Гонконге уже набирает обороты. По данным Всемирного совета по золоту, процитированным South China </w:t>
      </w:r>
      <w:r w:rsidRPr="00D31BDF">
        <w:lastRenderedPageBreak/>
        <w:t>Morning Post, котируемые в Гонконге золотые ETF привлекли рекордный чистый приток средств в размере $732 миллионов в апреле, что составило около 41% от всех азиатских притоков за этот месяц. Сейчас в городе действуют пять ETF с физическим обеспечением золотом, управляющих активами на сумму около HK$28 миллиардов ($3,6 миллиарда), что свидетельствует о растущем инвесторском спросе на продукты, обеспеченные слитками.</w:t>
      </w:r>
    </w:p>
    <w:p w14:paraId="5DB62E4A" w14:textId="77777777" w:rsidR="008813F9" w:rsidRPr="00D31BDF" w:rsidRDefault="008813F9" w:rsidP="008813F9">
      <w:r w:rsidRPr="00D31BDF">
        <w:t>Реформа также дополнит более широкие амбиции Гонконга по утверждению себя в качестве ведущего азиатского центра торговли драгоценными металлами. На протяжении последнего года власти активно развивали инфраструктуру товарного рынка города, а HKEX усилила акцент на биржевых продуктах как ключевом драйвере будущего роста за пределами традиционных листингов акций.</w:t>
      </w:r>
    </w:p>
    <w:p w14:paraId="311ABE40" w14:textId="77777777" w:rsidR="008813F9" w:rsidRPr="00D31BDF" w:rsidRDefault="008813F9" w:rsidP="008813F9">
      <w:r w:rsidRPr="00D31BDF">
        <w:t>Система MPF управляет пенсионными накоплениями миллионов работников Гонконга, являясь одним из крупнейших в городе пулов долгосрочного институционального капитала. Любое расширение перечня допустимых инвестиционных активов может стать значимым источником дополнительного спроса на котируемые в Гонконге золотые ETF и поддерживающую их финансовую экосистему. Вместе с тем South China Morning Post отметила, что предложение пока остаётся на стадии обсуждения и окончательного решения принято не было.</w:t>
      </w:r>
    </w:p>
    <w:p w14:paraId="3FA47E62" w14:textId="2B483FC9" w:rsidR="00C75F74" w:rsidRPr="00D31BDF" w:rsidRDefault="00325769" w:rsidP="008813F9">
      <w:hyperlink r:id="rId59" w:history="1">
        <w:r w:rsidR="008813F9" w:rsidRPr="00D31BDF">
          <w:rPr>
            <w:rStyle w:val="a3"/>
          </w:rPr>
          <w:t>https://ru.investing.com/news/stock-market-news/article-3293618</w:t>
        </w:r>
      </w:hyperlink>
    </w:p>
    <w:p w14:paraId="400864E2" w14:textId="77777777" w:rsidR="008813F9" w:rsidRPr="00D31BDF" w:rsidRDefault="008813F9" w:rsidP="008813F9"/>
    <w:sectPr w:rsidR="008813F9" w:rsidRPr="00D31BDF" w:rsidSect="00B01BEA">
      <w:headerReference w:type="default" r:id="rId60"/>
      <w:footerReference w:type="default" r:id="rId6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16AA9" w14:textId="77777777" w:rsidR="00325769" w:rsidRDefault="00325769">
      <w:r>
        <w:separator/>
      </w:r>
    </w:p>
  </w:endnote>
  <w:endnote w:type="continuationSeparator" w:id="0">
    <w:p w14:paraId="4DFE0521" w14:textId="77777777" w:rsidR="00325769" w:rsidRDefault="0032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DAFED5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1B5461" w:rsidRPr="001B5461">
      <w:rPr>
        <w:rFonts w:ascii="Cambria" w:hAnsi="Cambria"/>
        <w:b/>
        <w:noProof/>
      </w:rPr>
      <w:t>3</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3266D" w14:textId="77777777" w:rsidR="00325769" w:rsidRDefault="00325769">
      <w:r>
        <w:separator/>
      </w:r>
    </w:p>
  </w:footnote>
  <w:footnote w:type="continuationSeparator" w:id="0">
    <w:p w14:paraId="1922AED1" w14:textId="77777777" w:rsidR="00325769" w:rsidRDefault="0032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7839CC"/>
    <w:multiLevelType w:val="singleLevel"/>
    <w:tmpl w:val="316C7B44"/>
    <w:lvl w:ilvl="0">
      <w:numFmt w:val="bullet"/>
      <w:lvlText w:val="•"/>
      <w:lvlJc w:val="left"/>
      <w:pPr>
        <w:ind w:left="420" w:hanging="360"/>
      </w:p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28"/>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7"/>
  </w:num>
  <w:num w:numId="25">
    <w:abstractNumId w:val="20"/>
  </w:num>
  <w:num w:numId="26">
    <w:abstractNumId w:val="13"/>
  </w:num>
  <w:num w:numId="27">
    <w:abstractNumId w:val="11"/>
  </w:num>
  <w:num w:numId="28">
    <w:abstractNumId w:val="23"/>
  </w:num>
  <w:num w:numId="29">
    <w:abstractNumId w:val="24"/>
  </w:num>
  <w:num w:numId="30">
    <w:abstractNumId w:val="14"/>
  </w:num>
  <w:num w:numId="31">
    <w:abstractNumId w:val="21"/>
    <w:lvlOverride w:ilvl="0">
      <w:startOverride w:val="1"/>
    </w:lvlOverride>
  </w:num>
  <w:num w:numId="32">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A3C"/>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5819"/>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02B"/>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23F"/>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242"/>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5F91"/>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3EC1"/>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5D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61"/>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B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0C7"/>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2CB7"/>
    <w:rsid w:val="00263BB9"/>
    <w:rsid w:val="0026478B"/>
    <w:rsid w:val="0026638C"/>
    <w:rsid w:val="002665AB"/>
    <w:rsid w:val="00267247"/>
    <w:rsid w:val="0026746B"/>
    <w:rsid w:val="002675C8"/>
    <w:rsid w:val="00267B87"/>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871"/>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ABC"/>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518C"/>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769"/>
    <w:rsid w:val="00325C5B"/>
    <w:rsid w:val="00326484"/>
    <w:rsid w:val="003264E5"/>
    <w:rsid w:val="003267B8"/>
    <w:rsid w:val="00326C58"/>
    <w:rsid w:val="0032797B"/>
    <w:rsid w:val="00327A72"/>
    <w:rsid w:val="00327FE4"/>
    <w:rsid w:val="00330942"/>
    <w:rsid w:val="00330A40"/>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BAF"/>
    <w:rsid w:val="00351EBC"/>
    <w:rsid w:val="00352383"/>
    <w:rsid w:val="00352612"/>
    <w:rsid w:val="00352E6A"/>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52E"/>
    <w:rsid w:val="003C0CF8"/>
    <w:rsid w:val="003C1EC3"/>
    <w:rsid w:val="003C22A9"/>
    <w:rsid w:val="003C2B25"/>
    <w:rsid w:val="003C2C74"/>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3C11"/>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07B5F"/>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CA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257C"/>
    <w:rsid w:val="00463DD6"/>
    <w:rsid w:val="0046422B"/>
    <w:rsid w:val="00465696"/>
    <w:rsid w:val="00466149"/>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0E1C"/>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1AF"/>
    <w:rsid w:val="004D0208"/>
    <w:rsid w:val="004D0D17"/>
    <w:rsid w:val="004D1386"/>
    <w:rsid w:val="004D1395"/>
    <w:rsid w:val="004D1C82"/>
    <w:rsid w:val="004D22BB"/>
    <w:rsid w:val="004D2C5A"/>
    <w:rsid w:val="004D3D11"/>
    <w:rsid w:val="004D428C"/>
    <w:rsid w:val="004D4C4A"/>
    <w:rsid w:val="004D5027"/>
    <w:rsid w:val="004D5211"/>
    <w:rsid w:val="004D602D"/>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6E03"/>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14F"/>
    <w:rsid w:val="00555282"/>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52C"/>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A70"/>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220"/>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47E86"/>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2FE"/>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4D2C"/>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294"/>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2D7"/>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4F76"/>
    <w:rsid w:val="007A6BB5"/>
    <w:rsid w:val="007A718B"/>
    <w:rsid w:val="007A7C7E"/>
    <w:rsid w:val="007B0680"/>
    <w:rsid w:val="007B0C1C"/>
    <w:rsid w:val="007B1359"/>
    <w:rsid w:val="007B1831"/>
    <w:rsid w:val="007B1D8E"/>
    <w:rsid w:val="007B1D9E"/>
    <w:rsid w:val="007B1F19"/>
    <w:rsid w:val="007B1FC8"/>
    <w:rsid w:val="007B1FD6"/>
    <w:rsid w:val="007B2774"/>
    <w:rsid w:val="007B3815"/>
    <w:rsid w:val="007B46D2"/>
    <w:rsid w:val="007B49AC"/>
    <w:rsid w:val="007B4E75"/>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39E0"/>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77D5F"/>
    <w:rsid w:val="008800CE"/>
    <w:rsid w:val="00881193"/>
    <w:rsid w:val="008813F9"/>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D767E"/>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A87"/>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5A52"/>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37"/>
    <w:rsid w:val="009B29E1"/>
    <w:rsid w:val="009B2AFD"/>
    <w:rsid w:val="009B2DE8"/>
    <w:rsid w:val="009B3377"/>
    <w:rsid w:val="009B3915"/>
    <w:rsid w:val="009B4175"/>
    <w:rsid w:val="009B45FE"/>
    <w:rsid w:val="009B47E5"/>
    <w:rsid w:val="009B51DA"/>
    <w:rsid w:val="009B6AD1"/>
    <w:rsid w:val="009B6CAF"/>
    <w:rsid w:val="009B7515"/>
    <w:rsid w:val="009B760F"/>
    <w:rsid w:val="009B76D6"/>
    <w:rsid w:val="009B7F34"/>
    <w:rsid w:val="009C0BDB"/>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10BC"/>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3D4"/>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A0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7E"/>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AF7A67"/>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940"/>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23E"/>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DC3"/>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0C61"/>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5422"/>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5F74"/>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5B01"/>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233"/>
    <w:rsid w:val="00CD59F9"/>
    <w:rsid w:val="00CD5AA7"/>
    <w:rsid w:val="00CD5B3A"/>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34"/>
    <w:rsid w:val="00CF0048"/>
    <w:rsid w:val="00CF09FD"/>
    <w:rsid w:val="00CF1275"/>
    <w:rsid w:val="00CF15F1"/>
    <w:rsid w:val="00CF1938"/>
    <w:rsid w:val="00CF200B"/>
    <w:rsid w:val="00CF20EA"/>
    <w:rsid w:val="00CF2AD0"/>
    <w:rsid w:val="00CF2DE4"/>
    <w:rsid w:val="00CF2F6B"/>
    <w:rsid w:val="00CF3152"/>
    <w:rsid w:val="00CF36F9"/>
    <w:rsid w:val="00CF3C89"/>
    <w:rsid w:val="00CF3CC5"/>
    <w:rsid w:val="00CF3EC2"/>
    <w:rsid w:val="00CF428D"/>
    <w:rsid w:val="00CF4873"/>
    <w:rsid w:val="00CF488A"/>
    <w:rsid w:val="00CF4B16"/>
    <w:rsid w:val="00CF4F0B"/>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DAE"/>
    <w:rsid w:val="00D25E14"/>
    <w:rsid w:val="00D26B3E"/>
    <w:rsid w:val="00D26B6B"/>
    <w:rsid w:val="00D27556"/>
    <w:rsid w:val="00D276C5"/>
    <w:rsid w:val="00D30433"/>
    <w:rsid w:val="00D309BD"/>
    <w:rsid w:val="00D3155F"/>
    <w:rsid w:val="00D31BDF"/>
    <w:rsid w:val="00D31EDA"/>
    <w:rsid w:val="00D3353E"/>
    <w:rsid w:val="00D34468"/>
    <w:rsid w:val="00D353F4"/>
    <w:rsid w:val="00D35705"/>
    <w:rsid w:val="00D35FCF"/>
    <w:rsid w:val="00D36075"/>
    <w:rsid w:val="00D362D9"/>
    <w:rsid w:val="00D36D5B"/>
    <w:rsid w:val="00D370C6"/>
    <w:rsid w:val="00D379E5"/>
    <w:rsid w:val="00D40198"/>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077"/>
    <w:rsid w:val="00DE28A8"/>
    <w:rsid w:val="00DE352E"/>
    <w:rsid w:val="00DE38E0"/>
    <w:rsid w:val="00DE4DFA"/>
    <w:rsid w:val="00DE4E21"/>
    <w:rsid w:val="00DE4F02"/>
    <w:rsid w:val="00DE57F9"/>
    <w:rsid w:val="00DE5F0E"/>
    <w:rsid w:val="00DE6EAB"/>
    <w:rsid w:val="00DE788A"/>
    <w:rsid w:val="00DE7A01"/>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5F24"/>
    <w:rsid w:val="00E06ADC"/>
    <w:rsid w:val="00E06E8F"/>
    <w:rsid w:val="00E06FDB"/>
    <w:rsid w:val="00E100E6"/>
    <w:rsid w:val="00E10D13"/>
    <w:rsid w:val="00E11CA9"/>
    <w:rsid w:val="00E11FA7"/>
    <w:rsid w:val="00E11FCD"/>
    <w:rsid w:val="00E1249B"/>
    <w:rsid w:val="00E12D97"/>
    <w:rsid w:val="00E12E31"/>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6A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0EC"/>
    <w:rsid w:val="00E52168"/>
    <w:rsid w:val="00E52D80"/>
    <w:rsid w:val="00E541E3"/>
    <w:rsid w:val="00E544D4"/>
    <w:rsid w:val="00E54A44"/>
    <w:rsid w:val="00E55042"/>
    <w:rsid w:val="00E556E8"/>
    <w:rsid w:val="00E55E6E"/>
    <w:rsid w:val="00E56131"/>
    <w:rsid w:val="00E56F53"/>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4A3"/>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8E6"/>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A45"/>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1831"/>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1F33"/>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529"/>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045819"/>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FE7529"/>
    <w:rPr>
      <w:color w:val="605E5C"/>
      <w:shd w:val="clear" w:color="auto" w:fill="E1DFDD"/>
    </w:rPr>
  </w:style>
  <w:style w:type="character" w:customStyle="1" w:styleId="50">
    <w:name w:val="Заголовок 5 Знак"/>
    <w:basedOn w:val="a0"/>
    <w:link w:val="5"/>
    <w:semiHidden/>
    <w:rsid w:val="00045819"/>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apress.ru/official/142850-hanti-mansiyskiy-npf-stal-liderom-po-dohodnosti-i-sohranil-doverie-370-tisyach-chelovek" TargetMode="External"/><Relationship Id="rId18" Type="http://schemas.openxmlformats.org/officeDocument/2006/relationships/hyperlink" Target="https://senatinform.ru/news/v_sf_schitayut_chto_nado_bolshe_propagandirovat_programmu_dolgosrochnykh_sberezheniy/" TargetMode="External"/><Relationship Id="rId26" Type="http://schemas.openxmlformats.org/officeDocument/2006/relationships/hyperlink" Target="https://russian.rt.com/russia/news/1653316-pensiya-povyshenie-1-avgusta" TargetMode="External"/><Relationship Id="rId39" Type="http://schemas.openxmlformats.org/officeDocument/2006/relationships/hyperlink" Target="https://brief24.ru/news/2026/7/6/289658" TargetMode="External"/><Relationship Id="rId21" Type="http://schemas.openxmlformats.org/officeDocument/2006/relationships/hyperlink" Target="https://ftimes.ru/556360-nalogovyj-bonus-za-dolguyu-sberegatelnuyu-privychku-komu-v-rossii-vernut-chast-deneg-i-pochemu-novaya-sistema-podhodit-ne-vsem.html" TargetMode="External"/><Relationship Id="rId34" Type="http://schemas.openxmlformats.org/officeDocument/2006/relationships/hyperlink" Target="https://www.osnmedia.ru/obshhestvo/zayavlenie-na-pereraschet-pensii-kakie-kategorii-rossiyan-dolzhny-ego-podat/" TargetMode="External"/><Relationship Id="rId42" Type="http://schemas.openxmlformats.org/officeDocument/2006/relationships/hyperlink" Target="https://www.vedomosti.ru/press_releases/2026/07/06/vedomosti-podveli-itogi-foruma-pro-lyudei-rinok-truda-perehodit-ot-naima-k-uderzhaniyu" TargetMode="External"/><Relationship Id="rId47" Type="http://schemas.openxmlformats.org/officeDocument/2006/relationships/hyperlink" Target="https://frankmedia.ru/290568" TargetMode="External"/><Relationship Id="rId50" Type="http://schemas.openxmlformats.org/officeDocument/2006/relationships/hyperlink" Target="https://monocle.ru/monocle/2026/28/investitsionniy-vychet-ne-pomog-investitsiyam/" TargetMode="External"/><Relationship Id="rId55" Type="http://schemas.openxmlformats.org/officeDocument/2006/relationships/hyperlink" Target="https://www.belarus.kp.ru/online/news/7058228/"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eita.ru/article/587400" TargetMode="External"/><Relationship Id="rId29" Type="http://schemas.openxmlformats.org/officeDocument/2006/relationships/hyperlink" Target="https://russian.rt.com/russia/news/1652138-ekspert-rabotniki-opasnye-usloviya" TargetMode="External"/><Relationship Id="rId11" Type="http://schemas.openxmlformats.org/officeDocument/2006/relationships/hyperlink" Target="http://pbroker.ru/?p=82557" TargetMode="External"/><Relationship Id="rId24" Type="http://schemas.openxmlformats.org/officeDocument/2006/relationships/hyperlink" Target="https://otr-online.ru/articles/rabota-ne-pomeha-dlya-lgot-kakaya-podderzhka-polozhena-trudyashchimsya-pensioneram-322805.html" TargetMode="External"/><Relationship Id="rId32" Type="http://schemas.openxmlformats.org/officeDocument/2006/relationships/hyperlink" Target="https://bankiros.ru/news/s-1-avgusta-cast-pensionerov-polucit-pribavku-komu-uvelicat-vyplaty-i-na-skolko-21885" TargetMode="External"/><Relationship Id="rId37" Type="http://schemas.openxmlformats.org/officeDocument/2006/relationships/hyperlink" Target="https://konkurent.ru/article/89061" TargetMode="External"/><Relationship Id="rId40" Type="http://schemas.openxmlformats.org/officeDocument/2006/relationships/hyperlink" Target="https://brief24.ru/news/2026/7/6/289656" TargetMode="External"/><Relationship Id="rId45" Type="http://schemas.openxmlformats.org/officeDocument/2006/relationships/hyperlink" Target="https://1prime.ru/20260707/zoloto-871329175.html" TargetMode="External"/><Relationship Id="rId53" Type="http://schemas.openxmlformats.org/officeDocument/2006/relationships/hyperlink" Target="https://bosfera.ru/press-release/strahovshchiki-v-i-kvartale-vernuli-357-mlrd-rubley-premiy" TargetMode="External"/><Relationship Id="rId58" Type="http://schemas.openxmlformats.org/officeDocument/2006/relationships/hyperlink" Target="https://argumenti.ru/world/2026/07/1002750"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pravda.ru/news/economics/2367738-pension-savings-payout-rules/" TargetMode="External"/><Relationship Id="rId14" Type="http://schemas.openxmlformats.org/officeDocument/2006/relationships/hyperlink" Target="https://samaragovorit.ru/russia/14337-gosudarstvo-massovo-zabiraet-pensionnye-nakopleniya-pod-svoy-kontrol-chto-budet-s-vashimi-dengami.html" TargetMode="External"/><Relationship Id="rId22" Type="http://schemas.openxmlformats.org/officeDocument/2006/relationships/hyperlink" Target="https://radiosputnik.ru/20260706/pensiya-1987137843.html" TargetMode="External"/><Relationship Id="rId27" Type="http://schemas.openxmlformats.org/officeDocument/2006/relationships/hyperlink" Target="https://tass.ru/obschestvo/27889907" TargetMode="External"/><Relationship Id="rId30" Type="http://schemas.openxmlformats.org/officeDocument/2006/relationships/hyperlink" Target="https://tass.ru/obschestvo/27891087" TargetMode="External"/><Relationship Id="rId35" Type="http://schemas.openxmlformats.org/officeDocument/2006/relationships/hyperlink" Target="https://life.ru/p/1896196" TargetMode="External"/><Relationship Id="rId43" Type="http://schemas.openxmlformats.org/officeDocument/2006/relationships/hyperlink" Target="https://ria.ru/20260706/regiony-2103037335.html" TargetMode="External"/><Relationship Id="rId48" Type="http://schemas.openxmlformats.org/officeDocument/2006/relationships/hyperlink" Target="https://www.sravni.ru/novost/2026/7/6/v-prilozhenii-sberbanka-poyavitsya-kriptovalyuta/" TargetMode="External"/><Relationship Id="rId56" Type="http://schemas.openxmlformats.org/officeDocument/2006/relationships/hyperlink" Target="https://media.az/society/pensionnyj-vozrast-v-azerbajdzhane-uravnyalsya-dlya-muzhchin-i-zhenshin-kto-imeet-pravo-na-dosrochnuyu-pensiyu" TargetMode="External"/><Relationship Id="rId8" Type="http://schemas.openxmlformats.org/officeDocument/2006/relationships/image" Target="media/image2.jpeg"/><Relationship Id="rId51" Type="http://schemas.openxmlformats.org/officeDocument/2006/relationships/hyperlink" Target="https://www.novostiitkanala.ru/news/detail.php?ID=196885" TargetMode="External"/><Relationship Id="rId3" Type="http://schemas.openxmlformats.org/officeDocument/2006/relationships/settings" Target="settings.xml"/><Relationship Id="rId12" Type="http://schemas.openxmlformats.org/officeDocument/2006/relationships/hyperlink" Target="http://pbroker.ru/?p=82541" TargetMode="External"/><Relationship Id="rId17" Type="http://schemas.openxmlformats.org/officeDocument/2006/relationships/hyperlink" Target="https://i38.ru/dengi-obichnie/rossiyane-rasschitivaiut-poluchat-na-pensii-66-tisyach-rubley-za-schet-gosviplat-raboti-nakopleniy-i-investitsiy" TargetMode="External"/><Relationship Id="rId25" Type="http://schemas.openxmlformats.org/officeDocument/2006/relationships/hyperlink" Target="https://russian.rt.com/russia/news/1653385-deputat-rabotodateli-sfr" TargetMode="External"/><Relationship Id="rId33" Type="http://schemas.openxmlformats.org/officeDocument/2006/relationships/hyperlink" Target="https://www.osnmedia.ru/ekonomika/7-doplat-k-pensii-kotorye-naznachayut-v-2026-godu-podrobnosti/" TargetMode="External"/><Relationship Id="rId38" Type="http://schemas.openxmlformats.org/officeDocument/2006/relationships/hyperlink" Target="https://konkurent.ru/article/89064" TargetMode="External"/><Relationship Id="rId46" Type="http://schemas.openxmlformats.org/officeDocument/2006/relationships/hyperlink" Target="https://tass.ru/obschestvo/27892077" TargetMode="External"/><Relationship Id="rId59" Type="http://schemas.openxmlformats.org/officeDocument/2006/relationships/hyperlink" Target="https://ru.investing.com/news/stock-market-news/article-3293618" TargetMode="External"/><Relationship Id="rId20" Type="http://schemas.openxmlformats.org/officeDocument/2006/relationships/hyperlink" Target="https://pnz.ru/finance/nalogovaya-lgota-do-30-mln-s-sentyabrya-zarabotaet-vychet-dlya-dolgosrochnyh-sberezhenij/" TargetMode="External"/><Relationship Id="rId41" Type="http://schemas.openxmlformats.org/officeDocument/2006/relationships/hyperlink" Target="https://primpress.ru/article/135940" TargetMode="External"/><Relationship Id="rId54" Type="http://schemas.openxmlformats.org/officeDocument/2006/relationships/hyperlink" Target="https://www.sravni.ru/text/dva-krupnyh-banka-povysili-stavki-po-vklada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ank.yuga.ru/newsfeed/amp/6697/" TargetMode="External"/><Relationship Id="rId23" Type="http://schemas.openxmlformats.org/officeDocument/2006/relationships/hyperlink" Target="https://www.kp.ru/daily/277795/5272753/?from=integrum" TargetMode="External"/><Relationship Id="rId28" Type="http://schemas.openxmlformats.org/officeDocument/2006/relationships/hyperlink" Target="https://ria.ru/20260706/gosduma-2102954638.html" TargetMode="External"/><Relationship Id="rId36" Type="http://schemas.openxmlformats.org/officeDocument/2006/relationships/hyperlink" Target="https://www.gazeta.ru/business/news/2026/07/03/28818805.shtml" TargetMode="External"/><Relationship Id="rId49" Type="http://schemas.openxmlformats.org/officeDocument/2006/relationships/hyperlink" Target="https://marketpower.pro/publications/analitiki-market-power-obiasnili-kak-novye-pravila-tsb-izmeniat-rynok-ipo" TargetMode="External"/><Relationship Id="rId57" Type="http://schemas.openxmlformats.org/officeDocument/2006/relationships/hyperlink" Target="https://ru.euronews.com/business/2026/07/06/gender-pay-gap-vs-pension-gap-across-europe-why-inequality-gets-worse-in-retirement" TargetMode="External"/><Relationship Id="rId10" Type="http://schemas.openxmlformats.org/officeDocument/2006/relationships/hyperlink" Target="http://pbroker.ru/?p=82553" TargetMode="External"/><Relationship Id="rId31" Type="http://schemas.openxmlformats.org/officeDocument/2006/relationships/hyperlink" Target="https://www.mk.ru/social/2026/07/06/pereraschet-pensiy-po-neskolkim-kategoriyam-proizvedut-v-avguste.html" TargetMode="External"/><Relationship Id="rId44" Type="http://schemas.openxmlformats.org/officeDocument/2006/relationships/hyperlink" Target="https://tass.ru/ekonomika/27890137" TargetMode="External"/><Relationship Id="rId52" Type="http://schemas.openxmlformats.org/officeDocument/2006/relationships/hyperlink" Target="https://www.novostiitkanala.ru/news/detail.php?ID=196891"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ommersant.ru/doc/87976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91</Pages>
  <Words>35890</Words>
  <Characters>204575</Characters>
  <Application>Microsoft Office Word</Application>
  <DocSecurity>0</DocSecurity>
  <Lines>1704</Lines>
  <Paragraphs>479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239986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37</cp:revision>
  <cp:lastPrinted>2026-07-07T05:40:00Z</cp:lastPrinted>
  <dcterms:created xsi:type="dcterms:W3CDTF">2026-07-01T09:44:00Z</dcterms:created>
  <dcterms:modified xsi:type="dcterms:W3CDTF">2026-07-07T05:41:00Z</dcterms:modified>
  <cp:category>НАПФ</cp:category>
  <cp:contentStatus>И-Консалтинг</cp:contentStatus>
</cp:coreProperties>
</file>